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03" w:rsidRDefault="00D93C45">
      <w:pPr>
        <w:jc w:val="center"/>
        <w:rPr>
          <w:b/>
          <w:sz w:val="28"/>
          <w:u w:val="single"/>
        </w:rPr>
      </w:pPr>
      <w:r>
        <w:rPr>
          <w:b/>
          <w:sz w:val="28"/>
          <w:u w:val="single"/>
        </w:rPr>
        <w:t>Algemene huurvoorwaarden</w:t>
      </w:r>
    </w:p>
    <w:p w:rsidR="00330303" w:rsidRDefault="00D93C45">
      <w:pPr>
        <w:spacing w:after="0"/>
        <w:jc w:val="center"/>
      </w:pPr>
      <w:proofErr w:type="gramStart"/>
      <w:r>
        <w:t>vakantiehuisje</w:t>
      </w:r>
      <w:proofErr w:type="gramEnd"/>
      <w:r>
        <w:t xml:space="preserve"> “De Kikker” </w:t>
      </w:r>
    </w:p>
    <w:p w:rsidR="00330303" w:rsidRDefault="00D93C45">
      <w:pPr>
        <w:spacing w:after="0"/>
        <w:jc w:val="center"/>
      </w:pPr>
      <w:r>
        <w:t>Boezemweg 27, postcode 4128 LT te Lexmond</w:t>
      </w:r>
    </w:p>
    <w:p w:rsidR="00330303" w:rsidRDefault="00D93C45">
      <w:pPr>
        <w:spacing w:after="0"/>
        <w:jc w:val="center"/>
      </w:pPr>
      <w:r>
        <w:t>Versi</w:t>
      </w:r>
      <w:bookmarkStart w:id="0" w:name="_GoBack"/>
      <w:bookmarkEnd w:id="0"/>
      <w:r>
        <w:t xml:space="preserve">e </w:t>
      </w:r>
      <w:r w:rsidR="00902676">
        <w:t>januari 2018</w:t>
      </w:r>
    </w:p>
    <w:p w:rsidR="00330303" w:rsidRDefault="00330303"/>
    <w:p w:rsidR="00330303" w:rsidRDefault="00D93C45">
      <w:pPr>
        <w:rPr>
          <w:b/>
          <w:u w:val="single"/>
        </w:rPr>
      </w:pPr>
      <w:r>
        <w:rPr>
          <w:b/>
          <w:u w:val="single"/>
        </w:rPr>
        <w:t>Toepassing</w:t>
      </w:r>
    </w:p>
    <w:p w:rsidR="00330303" w:rsidRDefault="00D93C45">
      <w:pPr>
        <w:ind w:left="708" w:hanging="765"/>
      </w:pPr>
      <w:r>
        <w:t>•</w:t>
      </w:r>
      <w:r>
        <w:tab/>
        <w:t>Deze algemene huurvoorwaarden zijn van toepassing op reserveringen en overeenkomsten met betrekking tot de vakantiewoning “huisje de Kikker</w:t>
      </w:r>
      <w:r>
        <w:rPr>
          <w:rFonts w:ascii="Times New Roman" w:hAnsi="Times New Roman"/>
          <w:color w:val="000000"/>
        </w:rPr>
        <w:t xml:space="preserve">” </w:t>
      </w:r>
      <w:r>
        <w:t>staande en gelegen aan de Boezemweg 27, postcode 4128 LT te Lexmond.</w:t>
      </w:r>
    </w:p>
    <w:p w:rsidR="00330303" w:rsidRDefault="00D93C45">
      <w:pPr>
        <w:ind w:left="708" w:hanging="765"/>
      </w:pPr>
      <w:r>
        <w:t>•</w:t>
      </w:r>
      <w:r>
        <w:tab/>
        <w:t>In deze algemene huurvoorwaarden wordt onder het begrip “huurder” verstaan: de persoon die met ons een huurovereenkomst sluit met betrekking tot de huur van de vakantiewoning</w:t>
      </w:r>
      <w:r>
        <w:rPr>
          <w:rFonts w:ascii="Times New Roman" w:hAnsi="Times New Roman"/>
          <w:color w:val="000000"/>
        </w:rPr>
        <w:t>.</w:t>
      </w:r>
    </w:p>
    <w:p w:rsidR="00330303" w:rsidRDefault="00D93C45">
      <w:pPr>
        <w:ind w:left="708" w:hanging="765"/>
      </w:pPr>
      <w:r>
        <w:t>•</w:t>
      </w:r>
      <w:r>
        <w:tab/>
        <w:t xml:space="preserve">Deze algemene voorwaarden zijn van toepassing ongeacht </w:t>
      </w:r>
      <w:proofErr w:type="gramStart"/>
      <w:r>
        <w:t>uw</w:t>
      </w:r>
      <w:proofErr w:type="gramEnd"/>
      <w:r>
        <w:t xml:space="preserve"> (voorafgaande) verwijzing naar eventuele eigen voorwaarden of naar andere algemene voorwaarden. Wij wijzen alle algemene voorwaarden waarnaar u verwijst of die door u worden gebruikt van de hand.</w:t>
      </w:r>
    </w:p>
    <w:p w:rsidR="00330303" w:rsidRDefault="00D93C45">
      <w:pPr>
        <w:ind w:left="708" w:hanging="765"/>
      </w:pPr>
      <w:r>
        <w:t>•</w:t>
      </w:r>
      <w:r>
        <w:tab/>
        <w:t>Van deze algemene voorwaarden afwijkende afspraken zijn slechts geldig indien schriftelijk overeengekomen.</w:t>
      </w:r>
    </w:p>
    <w:p w:rsidR="00330303" w:rsidRDefault="00330303"/>
    <w:p w:rsidR="00330303" w:rsidRDefault="00D93C45">
      <w:pPr>
        <w:spacing w:line="276" w:lineRule="auto"/>
        <w:rPr>
          <w:b/>
          <w:u w:val="single"/>
        </w:rPr>
      </w:pPr>
      <w:r>
        <w:rPr>
          <w:b/>
          <w:u w:val="single"/>
        </w:rPr>
        <w:t>Artikel 1 - Reserveringen</w:t>
      </w:r>
    </w:p>
    <w:p w:rsidR="00330303" w:rsidRDefault="00D93C45">
      <w:pPr>
        <w:pStyle w:val="Lijstalinea"/>
        <w:numPr>
          <w:ilvl w:val="0"/>
          <w:numId w:val="1"/>
        </w:numPr>
        <w:spacing w:line="276" w:lineRule="auto"/>
      </w:pPr>
      <w:r>
        <w:t>Wij nemen alleen reserveringen in behandeling van personen die 18 jaar of ouder zijn. Reserveringen door personen jonger dan die leeftijd zijn ook niet geldig. Wij behouden ons het recht voor om te allen tijden – zonder opgaaf van redenen – een reservering te weigeren.</w:t>
      </w:r>
    </w:p>
    <w:p w:rsidR="00330303" w:rsidRDefault="00D93C45">
      <w:pPr>
        <w:pStyle w:val="Lijstalinea"/>
        <w:numPr>
          <w:ilvl w:val="0"/>
          <w:numId w:val="1"/>
        </w:numPr>
        <w:spacing w:line="276" w:lineRule="auto"/>
      </w:pPr>
      <w:r>
        <w:t xml:space="preserve">Nadat u gereserveerd heeft, ontvangt u van ons binnen vijf dagen een bevestiging, de algemene huurvoorwaarden en een factuur. Voor betaling van de factuur gelden de onder artikel 2 beschreven voorwaarden. </w:t>
      </w:r>
    </w:p>
    <w:p w:rsidR="00330303" w:rsidRDefault="00D93C45">
      <w:pPr>
        <w:pStyle w:val="Lijstalinea"/>
        <w:numPr>
          <w:ilvl w:val="0"/>
          <w:numId w:val="1"/>
        </w:numPr>
        <w:spacing w:line="276" w:lineRule="auto"/>
      </w:pPr>
      <w:r>
        <w:t>Wij verzoeken u deze documenten op juistheid te controleren en eventuele onjuistheden onmiddellijk aan ons mede te delen. Indien u binnen 10 dagen na het verrichten van de reservering geen ontvangstbevestiging van ons heeft gehad, verzoeken wij u om direct contact met ons op te nemen</w:t>
      </w:r>
      <w:r>
        <w:rPr>
          <w:rFonts w:ascii="Times New Roman" w:hAnsi="Times New Roman"/>
          <w:color w:val="000000"/>
        </w:rPr>
        <w:t>. Bij</w:t>
      </w:r>
      <w:r>
        <w:t xml:space="preserve"> het nalaten van deze melding kunt u geen beroep op de reservering meer doen, deze is komen te vervallen.</w:t>
      </w:r>
    </w:p>
    <w:p w:rsidR="00330303" w:rsidRDefault="00D93C45">
      <w:pPr>
        <w:pStyle w:val="Lijstalinea"/>
        <w:numPr>
          <w:ilvl w:val="0"/>
          <w:numId w:val="1"/>
        </w:numPr>
        <w:spacing w:line="276" w:lineRule="auto"/>
      </w:pPr>
      <w:r>
        <w:t>Tussen u en ons komt een overeenkomst tot stand op het moment dat wij de reservering aan u hebben bevestigd. De overeenkomst betreft de verhuur van de vakantiewoning voor recreatief gebruik, dat naar zijn aard van korte duur is ex art. 7:232 lid 2 BW.</w:t>
      </w:r>
    </w:p>
    <w:p w:rsidR="00330303" w:rsidRDefault="00330303">
      <w:pPr>
        <w:spacing w:line="276" w:lineRule="auto"/>
        <w:rPr>
          <w:b/>
          <w:u w:val="single"/>
        </w:rPr>
      </w:pPr>
    </w:p>
    <w:p w:rsidR="00330303" w:rsidRDefault="00D93C45">
      <w:pPr>
        <w:spacing w:line="276" w:lineRule="auto"/>
        <w:rPr>
          <w:b/>
          <w:u w:val="single"/>
        </w:rPr>
      </w:pPr>
      <w:r>
        <w:rPr>
          <w:b/>
          <w:u w:val="single"/>
        </w:rPr>
        <w:t>Artikel 2 - Betaling</w:t>
      </w:r>
    </w:p>
    <w:p w:rsidR="00330303" w:rsidRDefault="00D93C45">
      <w:pPr>
        <w:pStyle w:val="Lijstalinea"/>
        <w:numPr>
          <w:ilvl w:val="0"/>
          <w:numId w:val="2"/>
        </w:numPr>
        <w:spacing w:line="276" w:lineRule="auto"/>
      </w:pPr>
      <w:r>
        <w:t>Voor de betaling gelden de volgende voorwaarden:</w:t>
      </w:r>
    </w:p>
    <w:p w:rsidR="00330303" w:rsidRDefault="00D93C45">
      <w:pPr>
        <w:pStyle w:val="Lijstalinea"/>
        <w:numPr>
          <w:ilvl w:val="1"/>
          <w:numId w:val="2"/>
        </w:numPr>
        <w:spacing w:line="276" w:lineRule="auto"/>
      </w:pPr>
      <w:r>
        <w:t>Betalingen dienen te geschieden langs de girale weg;</w:t>
      </w:r>
    </w:p>
    <w:p w:rsidR="00330303" w:rsidRDefault="00D93C45">
      <w:pPr>
        <w:pStyle w:val="Lijstalinea"/>
        <w:numPr>
          <w:ilvl w:val="1"/>
          <w:numId w:val="2"/>
        </w:numPr>
        <w:spacing w:line="276" w:lineRule="auto"/>
      </w:pPr>
      <w:r>
        <w:t xml:space="preserve">U dient van het factuurbedrag 25% van de huursom </w:t>
      </w:r>
      <w:proofErr w:type="gramStart"/>
      <w:r>
        <w:t>alsmede</w:t>
      </w:r>
      <w:proofErr w:type="gramEnd"/>
      <w:r>
        <w:t xml:space="preserve"> de gehele borgsom binnen 14 dagen na de factuurdatum </w:t>
      </w:r>
      <w:r>
        <w:rPr>
          <w:rFonts w:ascii="Times New Roman" w:hAnsi="Times New Roman"/>
          <w:color w:val="000000"/>
        </w:rPr>
        <w:t>te</w:t>
      </w:r>
      <w:r>
        <w:t xml:space="preserve"> voldoen. Het resterende factuurbedrag van 75% dient u een maand voor de aankomstdatum </w:t>
      </w:r>
      <w:r>
        <w:rPr>
          <w:rFonts w:ascii="Times New Roman" w:hAnsi="Times New Roman"/>
          <w:color w:val="000000"/>
        </w:rPr>
        <w:t>t</w:t>
      </w:r>
      <w:r>
        <w:t xml:space="preserve">e hebben voldaan. </w:t>
      </w:r>
    </w:p>
    <w:p w:rsidR="00330303" w:rsidRDefault="00D93C45">
      <w:pPr>
        <w:pStyle w:val="Lijstalinea"/>
        <w:numPr>
          <w:ilvl w:val="1"/>
          <w:numId w:val="2"/>
        </w:numPr>
        <w:spacing w:line="276" w:lineRule="auto"/>
      </w:pPr>
      <w:r>
        <w:lastRenderedPageBreak/>
        <w:t>Indien u</w:t>
      </w:r>
      <w:r>
        <w:rPr>
          <w:rFonts w:ascii="Times New Roman" w:hAnsi="Times New Roman"/>
          <w:color w:val="000000"/>
        </w:rPr>
        <w:t>w</w:t>
      </w:r>
      <w:r>
        <w:t xml:space="preserve"> reservering ligt binnen een maand voor de aankomstdatum moet u bij ontvangst van de factuur 100% van het factuurbedrag </w:t>
      </w:r>
      <w:proofErr w:type="gramStart"/>
      <w:r>
        <w:t>alsmede</w:t>
      </w:r>
      <w:proofErr w:type="gramEnd"/>
      <w:r>
        <w:t xml:space="preserve"> de borgsom in eens te voldoen aan ons overmaken.</w:t>
      </w:r>
    </w:p>
    <w:p w:rsidR="00330303" w:rsidRDefault="00D93C45">
      <w:pPr>
        <w:pStyle w:val="Lijstalinea"/>
        <w:numPr>
          <w:ilvl w:val="0"/>
          <w:numId w:val="2"/>
        </w:numPr>
        <w:spacing w:line="276" w:lineRule="auto"/>
      </w:pPr>
      <w:r>
        <w:rPr>
          <w:rFonts w:ascii="Times New Roman" w:hAnsi="Times New Roman"/>
          <w:color w:val="000000"/>
        </w:rPr>
        <w:t>Betalingen</w:t>
      </w:r>
      <w:r>
        <w:t xml:space="preserve"> dien</w:t>
      </w:r>
      <w:r>
        <w:rPr>
          <w:rFonts w:ascii="Times New Roman" w:hAnsi="Times New Roman"/>
          <w:color w:val="000000"/>
        </w:rPr>
        <w:t>en te geschieden</w:t>
      </w:r>
      <w:r>
        <w:t xml:space="preserve"> door overboeking naar IBAN: NL55 FVLB 0227 069 722 t.n.v. </w:t>
      </w:r>
      <w:r>
        <w:rPr>
          <w:rFonts w:ascii="Times New Roman" w:hAnsi="Times New Roman"/>
          <w:color w:val="000000"/>
        </w:rPr>
        <w:t xml:space="preserve">C. </w:t>
      </w:r>
      <w:r>
        <w:t>Bouter te Utrecht onder vermelding van het factuur nummer.</w:t>
      </w:r>
    </w:p>
    <w:p w:rsidR="00330303" w:rsidRDefault="00D93C45">
      <w:pPr>
        <w:pStyle w:val="Lijstalinea"/>
        <w:numPr>
          <w:ilvl w:val="0"/>
          <w:numId w:val="2"/>
        </w:numPr>
        <w:spacing w:line="276" w:lineRule="auto"/>
      </w:pPr>
      <w:r>
        <w:rPr>
          <w:rFonts w:ascii="Times New Roman" w:hAnsi="Times New Roman"/>
          <w:color w:val="000000"/>
        </w:rPr>
        <w:t>Door</w:t>
      </w:r>
      <w:r>
        <w:t xml:space="preserve"> het voldoen van een </w:t>
      </w:r>
      <w:r>
        <w:rPr>
          <w:rFonts w:ascii="Times New Roman" w:hAnsi="Times New Roman"/>
          <w:color w:val="000000"/>
        </w:rPr>
        <w:t>(deel)betaling</w:t>
      </w:r>
      <w:r>
        <w:t xml:space="preserve"> van of de gehele huursom bevestigt u de algemene huurvoorwaarden te hebben gelezen en hiermee akkoord te gaan. De huur eindigt van rechtswege na het verstrijken van de overeengekomen periode.</w:t>
      </w:r>
    </w:p>
    <w:p w:rsidR="00330303" w:rsidRDefault="00D93C45">
      <w:pPr>
        <w:pStyle w:val="Lijstalinea"/>
        <w:numPr>
          <w:ilvl w:val="0"/>
          <w:numId w:val="2"/>
        </w:numPr>
        <w:spacing w:line="276" w:lineRule="auto"/>
      </w:pPr>
      <w:r>
        <w:t xml:space="preserve">Bij niet tijdige betaling, zoals omschreven onder a van dit artikel bent u onmiddellijk na verloop van de </w:t>
      </w:r>
      <w:proofErr w:type="spellStart"/>
      <w:r>
        <w:t>betaaltermijntermijn</w:t>
      </w:r>
      <w:proofErr w:type="spellEnd"/>
      <w:r>
        <w:t xml:space="preserve"> in verzuim. In dat geval behouden wij ons het recht voor om uw reservering te annuleren en de overeenkomst te ontbinden.</w:t>
      </w:r>
    </w:p>
    <w:p w:rsidR="00330303" w:rsidRDefault="00330303">
      <w:pPr>
        <w:spacing w:line="276" w:lineRule="auto"/>
        <w:rPr>
          <w:b/>
          <w:u w:val="single"/>
        </w:rPr>
      </w:pPr>
    </w:p>
    <w:p w:rsidR="00330303" w:rsidRDefault="00D93C45">
      <w:pPr>
        <w:spacing w:line="276" w:lineRule="auto"/>
        <w:rPr>
          <w:b/>
          <w:u w:val="single"/>
        </w:rPr>
      </w:pPr>
      <w:r>
        <w:rPr>
          <w:b/>
          <w:u w:val="single"/>
        </w:rPr>
        <w:t>Artikel 3 - Borgsom</w:t>
      </w:r>
    </w:p>
    <w:p w:rsidR="00330303" w:rsidRDefault="00D93C45">
      <w:pPr>
        <w:pStyle w:val="Lijstalinea"/>
        <w:numPr>
          <w:ilvl w:val="0"/>
          <w:numId w:val="3"/>
        </w:numPr>
        <w:spacing w:line="276" w:lineRule="auto"/>
      </w:pPr>
      <w:r>
        <w:t xml:space="preserve">Bij huurder wordt een borgsom in rekening gebracht ter hoogte van € </w:t>
      </w:r>
      <w:proofErr w:type="gramStart"/>
      <w:r>
        <w:t>150,00,</w:t>
      </w:r>
      <w:proofErr w:type="gramEnd"/>
      <w:r>
        <w:t xml:space="preserve"> welke dient ter waarborging van schade en/of kosten in de meest ruime zin van het woord die wij kunnen l</w:t>
      </w:r>
      <w:r>
        <w:rPr>
          <w:rFonts w:ascii="Times New Roman" w:hAnsi="Times New Roman"/>
          <w:color w:val="000000"/>
        </w:rPr>
        <w:t>ij</w:t>
      </w:r>
      <w:r>
        <w:t>den bij niet nakoming van de verplichtingen van de huurder als een goed huurder en degenen die de huurder vergezellen.</w:t>
      </w:r>
    </w:p>
    <w:p w:rsidR="00330303" w:rsidRDefault="00D93C45">
      <w:pPr>
        <w:pStyle w:val="Lijstalinea"/>
        <w:numPr>
          <w:ilvl w:val="0"/>
          <w:numId w:val="3"/>
        </w:numPr>
        <w:spacing w:line="276" w:lineRule="auto"/>
      </w:pPr>
      <w:r>
        <w:t xml:space="preserve">De borgsom dient, zoals is </w:t>
      </w:r>
      <w:proofErr w:type="gramStart"/>
      <w:r>
        <w:t>reeds</w:t>
      </w:r>
      <w:proofErr w:type="gramEnd"/>
      <w:r>
        <w:t xml:space="preserve"> beschreven in artikel 2 onder II en III, samen met de (eerste) betaling van de factuur te worden voldaan. </w:t>
      </w:r>
    </w:p>
    <w:p w:rsidR="00330303" w:rsidRDefault="00D93C45">
      <w:pPr>
        <w:pStyle w:val="Lijstalinea"/>
        <w:numPr>
          <w:ilvl w:val="0"/>
          <w:numId w:val="3"/>
        </w:numPr>
        <w:spacing w:line="276" w:lineRule="auto"/>
      </w:pPr>
      <w:r>
        <w:t>In het geval de borgsom niet wordt voldaan, zijn wij gerechtigd de huurder de toegang tot de vakantiewoning te ontzeggen. Indien u met betaling van de borgsom in gebreke blijft, zijn wij bovendien gerechtigd de overeenkomst met onmiddellijke ingang te ontbinden.</w:t>
      </w:r>
    </w:p>
    <w:p w:rsidR="00330303" w:rsidRDefault="00D93C45">
      <w:pPr>
        <w:pStyle w:val="Lijstalinea"/>
        <w:numPr>
          <w:ilvl w:val="0"/>
          <w:numId w:val="3"/>
        </w:numPr>
        <w:spacing w:line="276" w:lineRule="auto"/>
      </w:pPr>
      <w:r>
        <w:t xml:space="preserve">De borgsom of het eventuele restant daarvan wordt na verrekening van eventuele </w:t>
      </w:r>
      <w:proofErr w:type="gramStart"/>
      <w:r>
        <w:t xml:space="preserve">vorderingen  </w:t>
      </w:r>
      <w:proofErr w:type="gramEnd"/>
      <w:r>
        <w:t xml:space="preserve">(bijv. schade aan inventaris/vakantiewoning en/of overige kosten) binnen 14 dagen na vertrek teruggestort op een door huurder op te geven rekening en nadat deze aan verhuurder is doorgegeven. Eventuele (verdere) aanspraak op schadevergoeding wordt door ons door deze </w:t>
      </w:r>
      <w:proofErr w:type="gramStart"/>
      <w:r>
        <w:t>restitutie</w:t>
      </w:r>
      <w:proofErr w:type="gramEnd"/>
      <w:r>
        <w:t xml:space="preserve"> niet teniet gedaan.</w:t>
      </w:r>
    </w:p>
    <w:p w:rsidR="00330303" w:rsidRDefault="00D93C45">
      <w:pPr>
        <w:pStyle w:val="Lijstalinea"/>
        <w:numPr>
          <w:ilvl w:val="0"/>
          <w:numId w:val="3"/>
        </w:numPr>
        <w:spacing w:line="276" w:lineRule="auto"/>
      </w:pPr>
      <w:r>
        <w:t>Indien bij (eventuele) schade blijkt dat de borgsom niet toereikend is voor het vergoeden van de volledige</w:t>
      </w:r>
      <w:r>
        <w:rPr>
          <w:rFonts w:ascii="Times New Roman" w:hAnsi="Times New Roman"/>
          <w:color w:val="000000"/>
        </w:rPr>
        <w:t xml:space="preserve"> geleden </w:t>
      </w:r>
      <w:r>
        <w:t>schade, behouden wij ons het recht voor om u voor de (resterende) schade aansprakelijk te stellen.</w:t>
      </w:r>
    </w:p>
    <w:p w:rsidR="00330303" w:rsidRDefault="00330303">
      <w:pPr>
        <w:spacing w:line="276" w:lineRule="auto"/>
        <w:rPr>
          <w:b/>
          <w:u w:val="single"/>
        </w:rPr>
      </w:pPr>
    </w:p>
    <w:p w:rsidR="00330303" w:rsidRDefault="00D93C45">
      <w:pPr>
        <w:spacing w:line="276" w:lineRule="auto"/>
        <w:rPr>
          <w:b/>
          <w:u w:val="single"/>
        </w:rPr>
      </w:pPr>
      <w:r>
        <w:rPr>
          <w:b/>
          <w:u w:val="single"/>
        </w:rPr>
        <w:t>Artikel 4 - Wijzigingen</w:t>
      </w:r>
    </w:p>
    <w:p w:rsidR="00330303" w:rsidRDefault="00D93C45">
      <w:pPr>
        <w:pStyle w:val="Lijstalinea"/>
        <w:numPr>
          <w:ilvl w:val="0"/>
          <w:numId w:val="8"/>
        </w:numPr>
        <w:spacing w:line="276" w:lineRule="auto"/>
      </w:pPr>
      <w:r>
        <w:t>Indien huurder, na de totstandkoming van de boeking/overeenkomst, wijzigingen in de boeking wenst aan te brengen, zijn wij niet verplicht daaraan te voldoen. Het is ter vrije keuze van ons of</w:t>
      </w:r>
      <w:r>
        <w:rPr>
          <w:rFonts w:ascii="Times New Roman" w:hAnsi="Times New Roman"/>
          <w:color w:val="000000"/>
        </w:rPr>
        <w:t xml:space="preserve"> </w:t>
      </w:r>
      <w:r>
        <w:t>en in hoeverre</w:t>
      </w:r>
      <w:r>
        <w:rPr>
          <w:rFonts w:ascii="Times New Roman" w:hAnsi="Times New Roman"/>
          <w:color w:val="000000"/>
        </w:rPr>
        <w:t xml:space="preserve"> de gewenste</w:t>
      </w:r>
      <w:r>
        <w:t xml:space="preserve"> wijzigingen worden geaccepteerd. In beginsel kunnen wijzigingen binnen 4 weken vóór aankomst niet worden toegestaan. </w:t>
      </w:r>
    </w:p>
    <w:p w:rsidR="00330303" w:rsidRDefault="00D93C45">
      <w:pPr>
        <w:pStyle w:val="Lijstalinea"/>
        <w:numPr>
          <w:ilvl w:val="0"/>
          <w:numId w:val="8"/>
        </w:numPr>
        <w:spacing w:after="0" w:line="276" w:lineRule="auto"/>
      </w:pPr>
      <w:r>
        <w:t>Indien huurder na de totstandkoming van de boeking/</w:t>
      </w:r>
      <w:r>
        <w:rPr>
          <w:rFonts w:ascii="Times New Roman" w:hAnsi="Times New Roman"/>
          <w:color w:val="000000"/>
        </w:rPr>
        <w:t>overeenkomst</w:t>
      </w:r>
      <w:r>
        <w:t xml:space="preserve"> de verblijfperiode </w:t>
      </w:r>
      <w:r>
        <w:rPr>
          <w:rFonts w:ascii="Times New Roman" w:hAnsi="Times New Roman"/>
          <w:color w:val="000000"/>
        </w:rPr>
        <w:t>wenst te</w:t>
      </w:r>
      <w:r>
        <w:t xml:space="preserve"> wijzigen naar een andere </w:t>
      </w:r>
      <w:proofErr w:type="spellStart"/>
      <w:r>
        <w:t>danwel</w:t>
      </w:r>
      <w:proofErr w:type="spellEnd"/>
      <w:r>
        <w:t xml:space="preserve"> niet opvolgende/aansluitende verblijfperiode, gelden de annuleringsbepalingen zoals vermeld </w:t>
      </w:r>
      <w:r>
        <w:rPr>
          <w:rFonts w:ascii="Times New Roman" w:hAnsi="Times New Roman"/>
          <w:color w:val="000000"/>
        </w:rPr>
        <w:t>in</w:t>
      </w:r>
      <w:r>
        <w:t xml:space="preserve"> artikel 5</w:t>
      </w:r>
      <w:r>
        <w:rPr>
          <w:rFonts w:ascii="Times New Roman" w:hAnsi="Times New Roman"/>
          <w:color w:val="000000"/>
        </w:rPr>
        <w:t xml:space="preserve"> van deze huurvoorwaarden</w:t>
      </w:r>
      <w:r>
        <w:t>. Onder andere verblijfperiode wordt in ieder geval verstaan een periode die niet ligt binnen de door huurder gereserveerde (en door verhuurder bevestigde) verblijfperiode.</w:t>
      </w:r>
    </w:p>
    <w:p w:rsidR="00330303" w:rsidRDefault="00330303">
      <w:pPr>
        <w:spacing w:line="276" w:lineRule="auto"/>
      </w:pPr>
    </w:p>
    <w:p w:rsidR="00330303" w:rsidRDefault="00D93C45">
      <w:pPr>
        <w:spacing w:line="276" w:lineRule="auto"/>
        <w:rPr>
          <w:b/>
          <w:u w:val="single"/>
        </w:rPr>
      </w:pPr>
      <w:r>
        <w:rPr>
          <w:b/>
          <w:u w:val="single"/>
        </w:rPr>
        <w:t>Artikel 5 - Annulering</w:t>
      </w:r>
    </w:p>
    <w:p w:rsidR="00330303" w:rsidRDefault="00D93C45">
      <w:pPr>
        <w:spacing w:after="0" w:line="276" w:lineRule="auto"/>
      </w:pPr>
      <w:r>
        <w:rPr>
          <w:rFonts w:ascii="Times New Roman" w:hAnsi="Times New Roman"/>
          <w:color w:val="000000"/>
        </w:rPr>
        <w:t>A</w:t>
      </w:r>
      <w:r>
        <w:t>nnulering door de huurder dient altijd schriftelijk (per post of per e-mail) te geschieden. Hiervoor gelden de volgende voorwaarden:</w:t>
      </w:r>
    </w:p>
    <w:p w:rsidR="00330303" w:rsidRDefault="00D93C45">
      <w:pPr>
        <w:spacing w:after="0" w:line="276" w:lineRule="auto"/>
      </w:pPr>
      <w:r>
        <w:t xml:space="preserve"> – </w:t>
      </w:r>
      <w:r>
        <w:tab/>
      </w:r>
      <w:proofErr w:type="gramStart"/>
      <w:r>
        <w:rPr>
          <w:rFonts w:ascii="Times New Roman" w:hAnsi="Times New Roman"/>
          <w:color w:val="000000"/>
        </w:rPr>
        <w:t>deel</w:t>
      </w:r>
      <w:r>
        <w:t>betalingen</w:t>
      </w:r>
      <w:proofErr w:type="gramEnd"/>
      <w:r>
        <w:t xml:space="preserve"> worden bij annulering niet geretourneerd.</w:t>
      </w:r>
    </w:p>
    <w:p w:rsidR="00330303" w:rsidRDefault="00D93C45">
      <w:pPr>
        <w:spacing w:after="0" w:line="276" w:lineRule="auto"/>
        <w:ind w:left="708" w:hanging="765"/>
      </w:pPr>
      <w:r>
        <w:t>•</w:t>
      </w:r>
      <w:r>
        <w:tab/>
        <w:t xml:space="preserve">Bij annulering tot 42 dagen voor de dag van aankomst is 25% van de </w:t>
      </w:r>
      <w:proofErr w:type="gramStart"/>
      <w:r>
        <w:t xml:space="preserve">huursom  </w:t>
      </w:r>
      <w:proofErr w:type="gramEnd"/>
      <w:r>
        <w:t>verschuldigd.</w:t>
      </w:r>
    </w:p>
    <w:p w:rsidR="00330303" w:rsidRDefault="00D93C45">
      <w:pPr>
        <w:spacing w:after="0" w:line="276" w:lineRule="auto"/>
        <w:ind w:left="708" w:hanging="765"/>
      </w:pPr>
      <w:r>
        <w:t>•</w:t>
      </w:r>
      <w:r>
        <w:tab/>
        <w:t xml:space="preserve">Bij annulering tot 28 dagen voor de dag van aankomst is 50% van de </w:t>
      </w:r>
      <w:proofErr w:type="gramStart"/>
      <w:r>
        <w:t xml:space="preserve">huursom  </w:t>
      </w:r>
      <w:proofErr w:type="gramEnd"/>
      <w:r>
        <w:t>verschuldigd.</w:t>
      </w:r>
    </w:p>
    <w:p w:rsidR="00330303" w:rsidRDefault="00D93C45">
      <w:pPr>
        <w:spacing w:after="0" w:line="276" w:lineRule="auto"/>
        <w:ind w:left="708" w:hanging="765"/>
      </w:pPr>
      <w:r>
        <w:t>•</w:t>
      </w:r>
      <w:r>
        <w:tab/>
        <w:t>Bij annulering vanaf zeven dagen tot op de dag van aankomst is 100% van de huursom verschuldigd.</w:t>
      </w:r>
    </w:p>
    <w:p w:rsidR="00330303" w:rsidRDefault="00D93C45">
      <w:pPr>
        <w:spacing w:after="0" w:line="276" w:lineRule="auto"/>
        <w:ind w:left="708" w:hanging="765"/>
      </w:pPr>
      <w:r>
        <w:t>•</w:t>
      </w:r>
      <w:r>
        <w:tab/>
        <w:t>Indien u binnen 24 uur na de overeengekomen datum zonder nadere kennisgeving niet bent gearriveerd wordt dit beschouwd als een annulering en is 100% van de huursom verschuldigd</w:t>
      </w:r>
    </w:p>
    <w:p w:rsidR="00330303" w:rsidRDefault="00D93C45">
      <w:pPr>
        <w:spacing w:after="0" w:line="276" w:lineRule="auto"/>
      </w:pPr>
      <w:r>
        <w:t>•</w:t>
      </w:r>
      <w:r>
        <w:tab/>
        <w:t xml:space="preserve">In geval van annulering onzerzijds worden eventueel al betaalde gelden </w:t>
      </w:r>
      <w:proofErr w:type="gramStart"/>
      <w:r>
        <w:t>gerestitueerd</w:t>
      </w:r>
      <w:proofErr w:type="gramEnd"/>
      <w:r>
        <w:t>.</w:t>
      </w:r>
    </w:p>
    <w:p w:rsidR="00330303" w:rsidRDefault="00330303">
      <w:pPr>
        <w:spacing w:line="276" w:lineRule="auto"/>
      </w:pPr>
    </w:p>
    <w:p w:rsidR="00330303" w:rsidRDefault="00D93C45">
      <w:pPr>
        <w:spacing w:line="276" w:lineRule="auto"/>
        <w:rPr>
          <w:color w:val="FF0000"/>
        </w:rPr>
      </w:pPr>
      <w:r>
        <w:rPr>
          <w:b/>
          <w:u w:val="single"/>
        </w:rPr>
        <w:t>Artikel 6 – Ontvangst sleutel.</w:t>
      </w:r>
    </w:p>
    <w:p w:rsidR="00330303" w:rsidRDefault="00D93C45">
      <w:pPr>
        <w:pStyle w:val="Lijstalinea"/>
        <w:numPr>
          <w:ilvl w:val="0"/>
          <w:numId w:val="4"/>
        </w:numPr>
        <w:spacing w:line="276" w:lineRule="auto"/>
      </w:pPr>
      <w:r>
        <w:t xml:space="preserve">De sleutel is te verkrijgen op boezemweg </w:t>
      </w:r>
      <w:proofErr w:type="spellStart"/>
      <w:r>
        <w:t>nr</w:t>
      </w:r>
      <w:proofErr w:type="spellEnd"/>
      <w:r>
        <w:t xml:space="preserve"> 19 te Lexmond bij </w:t>
      </w:r>
      <w:proofErr w:type="spellStart"/>
      <w:r>
        <w:t>Mex</w:t>
      </w:r>
      <w:proofErr w:type="spellEnd"/>
      <w:r>
        <w:t xml:space="preserve"> de Groot. De huurder is nimmer gerechtigd de sleutel te dupliceren om welke reden dan ook. Mocht de huurder dat toch doen dan is de huurder een boete verschuldigd van € 500 onverminderd de werkelijke kosten. De sleutel van De vakantiewoning wordt door ons in bruikleen aan de huurder ter beschikking gesteld. De sleutel blijft eigendom van ons</w:t>
      </w:r>
      <w:r>
        <w:rPr>
          <w:rFonts w:ascii="Times New Roman" w:hAnsi="Times New Roman"/>
          <w:color w:val="000000"/>
        </w:rPr>
        <w:t xml:space="preserve"> en dient na de verblijfperiode op de vertrekdatum te worden ingeleverd bij ons dan wel de heer </w:t>
      </w:r>
      <w:proofErr w:type="spellStart"/>
      <w:r>
        <w:rPr>
          <w:rFonts w:ascii="Times New Roman" w:hAnsi="Times New Roman"/>
          <w:color w:val="000000"/>
        </w:rPr>
        <w:t>Mex</w:t>
      </w:r>
      <w:proofErr w:type="spellEnd"/>
      <w:r>
        <w:rPr>
          <w:rFonts w:ascii="Times New Roman" w:hAnsi="Times New Roman"/>
          <w:color w:val="000000"/>
        </w:rPr>
        <w:t xml:space="preserve"> de Groot</w:t>
      </w:r>
      <w:r>
        <w:t>. Bij verlies, diefstal of enige andere wijze van verloren gaan van de sleutel is de huurder een bedrag verschuldigd van € 100.</w:t>
      </w:r>
    </w:p>
    <w:p w:rsidR="00330303" w:rsidRDefault="00D93C45">
      <w:pPr>
        <w:pStyle w:val="Lijstalinea"/>
        <w:numPr>
          <w:ilvl w:val="0"/>
          <w:numId w:val="4"/>
        </w:numPr>
        <w:spacing w:line="276" w:lineRule="auto"/>
      </w:pPr>
      <w:r>
        <w:t>Alle kosten die ontstaan doordat u de woning niet op tijd oplevert, worden op u verhaald. Goederen die worden aangetroffen na uw vertrek, bewaren we een redelijke periode</w:t>
      </w:r>
      <w:r>
        <w:rPr>
          <w:color w:val="FF0000"/>
        </w:rPr>
        <w:t xml:space="preserve"> </w:t>
      </w:r>
      <w:r>
        <w:t>voor u, maar we nemen hiervoor geen enkele verantwoording. Nasturen kan alleen op uw kosten.</w:t>
      </w:r>
    </w:p>
    <w:p w:rsidR="00330303" w:rsidRDefault="00D93C45">
      <w:pPr>
        <w:pStyle w:val="Lijstalinea"/>
        <w:numPr>
          <w:ilvl w:val="0"/>
          <w:numId w:val="4"/>
        </w:numPr>
        <w:spacing w:line="276" w:lineRule="auto"/>
      </w:pPr>
      <w:r>
        <w:t xml:space="preserve">Wanneer de huurder en of overige gebruikers zich hebben buitengesloten van de vakantiewoning: huisje de Kikker, wordt hiervoor € 25 in rekening gebracht. Dit wordt verrekend met de terugstorting van de borg. Ter controle vragen wij de huurder zich te legitimeren voordat de </w:t>
      </w:r>
      <w:r>
        <w:rPr>
          <w:rFonts w:ascii="Times New Roman" w:hAnsi="Times New Roman"/>
          <w:color w:val="000000"/>
        </w:rPr>
        <w:t>(</w:t>
      </w:r>
      <w:r>
        <w:t>kopie</w:t>
      </w:r>
      <w:r>
        <w:rPr>
          <w:rFonts w:ascii="Times New Roman" w:hAnsi="Times New Roman"/>
          <w:color w:val="000000"/>
        </w:rPr>
        <w:t>)</w:t>
      </w:r>
      <w:r>
        <w:t>sleutel wordt overhandigd.</w:t>
      </w:r>
    </w:p>
    <w:p w:rsidR="00330303" w:rsidRDefault="00330303">
      <w:pPr>
        <w:spacing w:line="276" w:lineRule="auto"/>
      </w:pPr>
    </w:p>
    <w:p w:rsidR="00330303" w:rsidRDefault="00D93C45">
      <w:pPr>
        <w:spacing w:line="276" w:lineRule="auto"/>
        <w:rPr>
          <w:b/>
          <w:u w:val="single"/>
        </w:rPr>
      </w:pPr>
      <w:r>
        <w:rPr>
          <w:b/>
          <w:u w:val="single"/>
        </w:rPr>
        <w:t xml:space="preserve">Artikel 7 - Verblijf in </w:t>
      </w:r>
      <w:r>
        <w:rPr>
          <w:rFonts w:ascii="Times New Roman" w:hAnsi="Times New Roman"/>
          <w:b/>
          <w:color w:val="000000"/>
          <w:u w:val="single"/>
        </w:rPr>
        <w:t>d</w:t>
      </w:r>
      <w:r>
        <w:rPr>
          <w:b/>
          <w:u w:val="single"/>
        </w:rPr>
        <w:t>e vakantiewoning</w:t>
      </w:r>
    </w:p>
    <w:p w:rsidR="00330303" w:rsidRDefault="00D93C45">
      <w:pPr>
        <w:spacing w:after="0" w:line="276" w:lineRule="auto"/>
      </w:pPr>
      <w:r>
        <w:t>Voor reserveringen/het verblijf gelden de volgende verblijfperioden en -tijden, te weten:</w:t>
      </w:r>
    </w:p>
    <w:p w:rsidR="00330303" w:rsidRDefault="00D93C45">
      <w:pPr>
        <w:pStyle w:val="Lijstalinea"/>
        <w:numPr>
          <w:ilvl w:val="0"/>
          <w:numId w:val="5"/>
        </w:numPr>
        <w:spacing w:line="276" w:lineRule="auto"/>
      </w:pPr>
      <w:r>
        <w:t>Weekend: vrijdag vanaf 15:00 uur tot maandag 10.00 uur</w:t>
      </w:r>
    </w:p>
    <w:p w:rsidR="00330303" w:rsidRDefault="00D93C45">
      <w:pPr>
        <w:pStyle w:val="Lijstalinea"/>
        <w:numPr>
          <w:ilvl w:val="0"/>
          <w:numId w:val="5"/>
        </w:numPr>
        <w:spacing w:line="276" w:lineRule="auto"/>
      </w:pPr>
      <w:r>
        <w:rPr>
          <w:rFonts w:ascii="Times New Roman" w:hAnsi="Times New Roman"/>
          <w:color w:val="000000"/>
        </w:rPr>
        <w:t>M</w:t>
      </w:r>
      <w:r>
        <w:t>idweek: maandag vanaf 15:00 uur tot vrijdag 10:00 uur</w:t>
      </w:r>
    </w:p>
    <w:p w:rsidR="00330303" w:rsidRDefault="00D93C45">
      <w:pPr>
        <w:pStyle w:val="Lijstalinea"/>
        <w:numPr>
          <w:ilvl w:val="0"/>
          <w:numId w:val="5"/>
        </w:numPr>
        <w:spacing w:line="276" w:lineRule="auto"/>
      </w:pPr>
      <w:proofErr w:type="gramStart"/>
      <w:r>
        <w:rPr>
          <w:rFonts w:ascii="Times New Roman" w:hAnsi="Times New Roman"/>
          <w:color w:val="000000"/>
        </w:rPr>
        <w:t>W</w:t>
      </w:r>
      <w:r>
        <w:t xml:space="preserve">eek: vrijdag vanaf 15:00 uur tot vrijdag 10:00 uur of; </w:t>
      </w:r>
      <w:proofErr w:type="gramEnd"/>
    </w:p>
    <w:p w:rsidR="00330303" w:rsidRDefault="00D93C45">
      <w:pPr>
        <w:pStyle w:val="Lijstalinea"/>
        <w:spacing w:after="0" w:line="276" w:lineRule="auto"/>
        <w:ind w:left="708"/>
      </w:pPr>
      <w:r>
        <w:t xml:space="preserve">    </w:t>
      </w:r>
      <w:proofErr w:type="gramStart"/>
      <w:r>
        <w:t>maandag</w:t>
      </w:r>
      <w:proofErr w:type="gramEnd"/>
      <w:r>
        <w:t xml:space="preserve"> 15:00 uur tot maandag 10:00 uur</w:t>
      </w:r>
    </w:p>
    <w:p w:rsidR="00330303" w:rsidRDefault="00D93C45">
      <w:pPr>
        <w:spacing w:after="0" w:line="276" w:lineRule="auto"/>
        <w:ind w:left="708" w:hanging="708"/>
        <w:rPr>
          <w:color w:val="FF0000"/>
        </w:rPr>
      </w:pPr>
      <w:r>
        <w:t>•</w:t>
      </w:r>
      <w:r>
        <w:tab/>
        <w:t>De huurder dient bij</w:t>
      </w:r>
      <w:r>
        <w:rPr>
          <w:rFonts w:ascii="Times New Roman" w:hAnsi="Times New Roman"/>
          <w:color w:val="000000"/>
        </w:rPr>
        <w:t>/tijdens</w:t>
      </w:r>
      <w:r>
        <w:t xml:space="preserve"> het (gehele) verblijf aanwezig te zijn</w:t>
      </w:r>
      <w:r>
        <w:rPr>
          <w:color w:val="FF0000"/>
        </w:rPr>
        <w:t>.</w:t>
      </w:r>
    </w:p>
    <w:p w:rsidR="00330303" w:rsidRDefault="00D93C45">
      <w:pPr>
        <w:pStyle w:val="Lijstalinea"/>
        <w:numPr>
          <w:ilvl w:val="0"/>
          <w:numId w:val="7"/>
        </w:numPr>
        <w:spacing w:after="0" w:line="276" w:lineRule="auto"/>
        <w:ind w:left="709" w:hanging="709"/>
        <w:rPr>
          <w:color w:val="FF0000"/>
        </w:rPr>
      </w:pPr>
      <w:r>
        <w:t>De huurder en overige gebruikers dienen zich tijdens het verblijf in en rondom het huis als goed huurder te gedragen</w:t>
      </w:r>
      <w:r>
        <w:rPr>
          <w:color w:val="FF0000"/>
        </w:rPr>
        <w:t>.</w:t>
      </w:r>
    </w:p>
    <w:p w:rsidR="00330303" w:rsidRDefault="00D93C45">
      <w:pPr>
        <w:pStyle w:val="Lijstalinea"/>
        <w:numPr>
          <w:ilvl w:val="0"/>
          <w:numId w:val="7"/>
        </w:numPr>
        <w:spacing w:after="0" w:line="276" w:lineRule="auto"/>
        <w:ind w:left="709" w:hanging="709"/>
      </w:pPr>
      <w:r>
        <w:lastRenderedPageBreak/>
        <w:t xml:space="preserve">Op de dag van aankomst kunt u in principe vanaf 15:00 uur gebruik maken van </w:t>
      </w:r>
      <w:r>
        <w:rPr>
          <w:rFonts w:ascii="Times New Roman" w:hAnsi="Times New Roman"/>
          <w:color w:val="000000"/>
        </w:rPr>
        <w:t>de vakantiewoning</w:t>
      </w:r>
      <w:r>
        <w:t xml:space="preserve">. Op de dag van vertrek dient u </w:t>
      </w:r>
      <w:r>
        <w:rPr>
          <w:rFonts w:ascii="Times New Roman" w:hAnsi="Times New Roman"/>
          <w:color w:val="000000"/>
        </w:rPr>
        <w:t>de vakantiewoning</w:t>
      </w:r>
      <w:r>
        <w:t xml:space="preserve"> </w:t>
      </w:r>
      <w:r>
        <w:rPr>
          <w:rFonts w:ascii="Times New Roman" w:hAnsi="Times New Roman"/>
          <w:color w:val="000000"/>
        </w:rPr>
        <w:t xml:space="preserve">uiterlijk </w:t>
      </w:r>
      <w:r>
        <w:t>om 10:00 uur te hebben verlaten.</w:t>
      </w:r>
    </w:p>
    <w:p w:rsidR="00330303" w:rsidRDefault="00D93C45">
      <w:pPr>
        <w:spacing w:after="0" w:line="276" w:lineRule="auto"/>
        <w:ind w:left="0"/>
      </w:pPr>
      <w:r>
        <w:t>•</w:t>
      </w:r>
      <w:r>
        <w:tab/>
        <w:t xml:space="preserve">De vakantiewoning is rookvrij. Buiten </w:t>
      </w:r>
      <w:r>
        <w:rPr>
          <w:u w:val="single"/>
        </w:rPr>
        <w:t>op</w:t>
      </w:r>
      <w:r>
        <w:t xml:space="preserve"> het terras mag wel gerookt worden.</w:t>
      </w:r>
    </w:p>
    <w:p w:rsidR="00330303" w:rsidRDefault="00D93C45">
      <w:pPr>
        <w:spacing w:after="0" w:line="276" w:lineRule="auto"/>
        <w:ind w:left="0"/>
      </w:pPr>
      <w:r>
        <w:t>•</w:t>
      </w:r>
      <w:r>
        <w:tab/>
        <w:t>Buiten mag geen open vuur worden toegepast.</w:t>
      </w:r>
    </w:p>
    <w:p w:rsidR="00330303" w:rsidRDefault="00D93C45">
      <w:pPr>
        <w:spacing w:after="0" w:line="276" w:lineRule="auto"/>
        <w:ind w:left="0"/>
      </w:pPr>
      <w:r>
        <w:t>•</w:t>
      </w:r>
      <w:r>
        <w:tab/>
        <w:t>Huisdieren meenemen is niet toegestaan.</w:t>
      </w:r>
    </w:p>
    <w:p w:rsidR="00330303" w:rsidRDefault="00D93C45">
      <w:pPr>
        <w:spacing w:after="0" w:line="276" w:lineRule="auto"/>
        <w:ind w:left="705" w:hanging="705"/>
      </w:pPr>
      <w:r>
        <w:t>•</w:t>
      </w:r>
      <w:r>
        <w:tab/>
        <w:t xml:space="preserve">De huursom is exclusief eindschoonmaak en huur </w:t>
      </w:r>
      <w:r>
        <w:rPr>
          <w:rFonts w:ascii="Times New Roman" w:hAnsi="Times New Roman"/>
          <w:color w:val="000000"/>
        </w:rPr>
        <w:t>b</w:t>
      </w:r>
      <w:r>
        <w:t>ed- en linnengoed</w:t>
      </w:r>
      <w:r>
        <w:rPr>
          <w:rFonts w:ascii="Times New Roman" w:hAnsi="Times New Roman"/>
          <w:color w:val="000000"/>
        </w:rPr>
        <w:t xml:space="preserve">. Hiervoor </w:t>
      </w:r>
      <w:r>
        <w:t>wordt € 50 per huurperiode in rekening gebracht.</w:t>
      </w:r>
    </w:p>
    <w:p w:rsidR="00330303" w:rsidRDefault="00D93C45">
      <w:pPr>
        <w:spacing w:after="0" w:line="276" w:lineRule="auto"/>
        <w:ind w:left="705" w:hanging="705"/>
      </w:pPr>
      <w:r>
        <w:t>•</w:t>
      </w:r>
      <w:r>
        <w:tab/>
        <w:t xml:space="preserve">Barbecueën met de aanwezige </w:t>
      </w:r>
      <w:r>
        <w:rPr>
          <w:rFonts w:ascii="Times New Roman" w:hAnsi="Times New Roman"/>
          <w:color w:val="000000"/>
        </w:rPr>
        <w:t>barbecue</w:t>
      </w:r>
      <w:r>
        <w:t xml:space="preserve"> is toegestaan (deze dient voor vertrek van de woning schoon achtergelate</w:t>
      </w:r>
      <w:r>
        <w:rPr>
          <w:rFonts w:ascii="Times New Roman" w:hAnsi="Times New Roman"/>
          <w:color w:val="000000"/>
        </w:rPr>
        <w:t>n te worde</w:t>
      </w:r>
      <w:r>
        <w:t>n). Het gebruik van water en elektra is weliswaar inclusief, maar wij verzoeken u vriendelijk hiermee spaarzaam om te gaan.</w:t>
      </w:r>
    </w:p>
    <w:p w:rsidR="00330303" w:rsidRDefault="00D93C45">
      <w:pPr>
        <w:spacing w:after="0" w:line="276" w:lineRule="auto"/>
        <w:ind w:left="705" w:hanging="705"/>
      </w:pPr>
      <w:r>
        <w:t>•</w:t>
      </w:r>
      <w:r>
        <w:tab/>
        <w:t xml:space="preserve">Verblijf van meer personen in een vakantiewoning dan </w:t>
      </w:r>
      <w:r>
        <w:rPr>
          <w:rFonts w:ascii="Times New Roman" w:hAnsi="Times New Roman"/>
          <w:color w:val="000000"/>
        </w:rPr>
        <w:t>(bij</w:t>
      </w:r>
      <w:r>
        <w:t xml:space="preserve"> de reservering</w:t>
      </w:r>
      <w:r>
        <w:rPr>
          <w:rFonts w:ascii="Times New Roman" w:hAnsi="Times New Roman"/>
          <w:color w:val="000000"/>
        </w:rPr>
        <w:t xml:space="preserve">) is </w:t>
      </w:r>
      <w:r>
        <w:t>overeengekomen, c.q. dan het voor de woning geldende maximum van zes personen is nadrukkelijk niet toegestaan zonder onze toestemming, tenzij</w:t>
      </w:r>
      <w:r>
        <w:rPr>
          <w:rFonts w:ascii="Times New Roman" w:hAnsi="Times New Roman"/>
          <w:color w:val="000000"/>
        </w:rPr>
        <w:t xml:space="preserve"> </w:t>
      </w:r>
      <w:r>
        <w:t xml:space="preserve">schriftelijk </w:t>
      </w:r>
      <w:r>
        <w:rPr>
          <w:rFonts w:ascii="Times New Roman" w:hAnsi="Times New Roman"/>
          <w:color w:val="000000"/>
        </w:rPr>
        <w:t xml:space="preserve">anders </w:t>
      </w:r>
      <w:r>
        <w:t xml:space="preserve">is overeengekomen. Dit kan leiden tot het voortijdig beëindigen van de huurovereenkomst onzerzijds, zonder restitutie van </w:t>
      </w:r>
      <w:proofErr w:type="gramStart"/>
      <w:r>
        <w:t>de</w:t>
      </w:r>
      <w:proofErr w:type="gramEnd"/>
      <w:r>
        <w:t xml:space="preserve"> huurgelden.</w:t>
      </w:r>
    </w:p>
    <w:p w:rsidR="00330303" w:rsidRDefault="00D93C45">
      <w:pPr>
        <w:spacing w:line="276" w:lineRule="auto"/>
        <w:ind w:left="705" w:hanging="705"/>
      </w:pPr>
      <w:r>
        <w:t>•</w:t>
      </w:r>
      <w:r>
        <w:tab/>
        <w:t>Het verplaatsen van kasten en bedden, evenals geluid of televisieapparatuur of het mee naar buiten nemen van enig deel van de (binnen)inventaris is uitdrukkelijk niet toegestaan, met uitzondering van het serviesgoed/glazen en bestek voor uw maaltijd buiten.</w:t>
      </w:r>
    </w:p>
    <w:p w:rsidR="00330303" w:rsidRDefault="00330303">
      <w:pPr>
        <w:spacing w:line="276" w:lineRule="auto"/>
        <w:ind w:left="0"/>
        <w:rPr>
          <w:b/>
        </w:rPr>
      </w:pPr>
    </w:p>
    <w:p w:rsidR="00330303" w:rsidRDefault="00D93C45">
      <w:pPr>
        <w:spacing w:after="0" w:line="276" w:lineRule="auto"/>
        <w:ind w:left="0"/>
        <w:rPr>
          <w:b/>
          <w:u w:val="single"/>
        </w:rPr>
      </w:pPr>
      <w:proofErr w:type="gramStart"/>
      <w:r>
        <w:rPr>
          <w:b/>
          <w:u w:val="single"/>
        </w:rPr>
        <w:t xml:space="preserve">Artikel  </w:t>
      </w:r>
      <w:proofErr w:type="gramEnd"/>
      <w:r>
        <w:rPr>
          <w:b/>
          <w:u w:val="single"/>
        </w:rPr>
        <w:t>8 - Overmacht</w:t>
      </w:r>
    </w:p>
    <w:p w:rsidR="00330303" w:rsidRDefault="00D93C45">
      <w:pPr>
        <w:spacing w:line="276" w:lineRule="auto"/>
        <w:ind w:left="0"/>
      </w:pPr>
      <w:r>
        <w:t xml:space="preserve">Overmacht </w:t>
      </w:r>
      <w:r>
        <w:rPr>
          <w:rFonts w:ascii="Times New Roman" w:hAnsi="Times New Roman"/>
          <w:color w:val="000000"/>
        </w:rPr>
        <w:t>aan</w:t>
      </w:r>
      <w:r>
        <w:t xml:space="preserve"> de zijde van ons bestaat indien de uitvoering van de overeenkomst geheel of gedeeltelijk, al dan niet tijdelijk, wordt verhinderd door omstandigheden buiten de wil van ons daaronder begrepen oorlogsgevaar, personeelsstakingen, blokkades, brand, overstromingen en andere storingen of gebeurtenissen.</w:t>
      </w:r>
    </w:p>
    <w:p w:rsidR="00330303" w:rsidRDefault="00330303">
      <w:pPr>
        <w:spacing w:line="276" w:lineRule="auto"/>
        <w:ind w:left="0"/>
      </w:pPr>
    </w:p>
    <w:p w:rsidR="00330303" w:rsidRDefault="00D93C45">
      <w:pPr>
        <w:spacing w:line="276" w:lineRule="auto"/>
        <w:ind w:left="0"/>
        <w:rPr>
          <w:b/>
          <w:u w:val="single"/>
        </w:rPr>
      </w:pPr>
      <w:r>
        <w:rPr>
          <w:b/>
          <w:u w:val="single"/>
        </w:rPr>
        <w:t>Artikel 9 - Aansprakelijkheid/klachten/schade</w:t>
      </w:r>
    </w:p>
    <w:p w:rsidR="00330303" w:rsidRDefault="00D93C45">
      <w:pPr>
        <w:pStyle w:val="Lijstalinea"/>
        <w:numPr>
          <w:ilvl w:val="0"/>
          <w:numId w:val="6"/>
        </w:numPr>
        <w:spacing w:line="276" w:lineRule="auto"/>
      </w:pPr>
      <w:r>
        <w:t xml:space="preserve">De huurder en overige gebruikers zijn in de betreffende huurperiode in </w:t>
      </w:r>
      <w:r>
        <w:rPr>
          <w:rFonts w:ascii="Times New Roman" w:hAnsi="Times New Roman"/>
          <w:color w:val="000000"/>
        </w:rPr>
        <w:t>de vakantiewoning</w:t>
      </w:r>
      <w:r>
        <w:t xml:space="preserve"> volledig en hoofdelijk aansprakelijk voor alle schade die is ontstaan aan het huis, de inventaris en alle zaken die tot het gehuurde object behoren, tenzij huurder en overige gebruikers aannemelijk kunnen maken dat de schade aan hen niet kan worden toegerekend. Wij raden u dan ook aan bij aankomst in </w:t>
      </w:r>
      <w:r>
        <w:rPr>
          <w:rFonts w:ascii="Times New Roman" w:hAnsi="Times New Roman"/>
          <w:color w:val="000000"/>
        </w:rPr>
        <w:t>de</w:t>
      </w:r>
      <w:r>
        <w:t xml:space="preserve"> vakantiewoning om de inventaris goed te inspecteren op gebreken en </w:t>
      </w:r>
      <w:r>
        <w:rPr>
          <w:rFonts w:ascii="Times New Roman" w:hAnsi="Times New Roman"/>
          <w:color w:val="000000"/>
        </w:rPr>
        <w:t>schades</w:t>
      </w:r>
      <w:r>
        <w:t>. Indien u schade</w:t>
      </w:r>
      <w:r>
        <w:rPr>
          <w:rFonts w:ascii="Times New Roman" w:hAnsi="Times New Roman"/>
          <w:color w:val="000000"/>
        </w:rPr>
        <w:t>s</w:t>
      </w:r>
      <w:r>
        <w:t xml:space="preserve"> of gebreken constateert, meldt u dit dan direct bij ons.</w:t>
      </w:r>
    </w:p>
    <w:p w:rsidR="00330303" w:rsidRDefault="00D93C45">
      <w:pPr>
        <w:pStyle w:val="Lijstalinea"/>
        <w:numPr>
          <w:ilvl w:val="0"/>
          <w:numId w:val="6"/>
        </w:numPr>
        <w:spacing w:line="276" w:lineRule="auto"/>
      </w:pPr>
      <w:r>
        <w:t>Wij aanvaarden geen aansprakelijkheid voor diefstal, verlies of schade van of aan zaken dan wel personen, van welke aard ook, tijdens of ten gevolge van het verblijf in de vakantiewoning.</w:t>
      </w:r>
    </w:p>
    <w:p w:rsidR="00330303" w:rsidRDefault="00D93C45">
      <w:pPr>
        <w:pStyle w:val="Lijstalinea"/>
        <w:numPr>
          <w:ilvl w:val="0"/>
          <w:numId w:val="6"/>
        </w:numPr>
        <w:spacing w:line="276" w:lineRule="auto"/>
      </w:pPr>
      <w:r>
        <w:t xml:space="preserve">Wij aanvaarden geen aansprakelijkheid voor bouwactiviteiten aan </w:t>
      </w:r>
      <w:proofErr w:type="gramStart"/>
      <w:r>
        <w:t>de</w:t>
      </w:r>
      <w:proofErr w:type="gramEnd"/>
      <w:r>
        <w:t xml:space="preserve"> (hoofd)wegen e.d. in de omgeving van </w:t>
      </w:r>
      <w:r>
        <w:rPr>
          <w:rFonts w:ascii="Times New Roman" w:hAnsi="Times New Roman"/>
          <w:color w:val="000000"/>
        </w:rPr>
        <w:t>de vakantiewoning</w:t>
      </w:r>
      <w:r>
        <w:t>. Wij aanvaarden geen aansprakelijkheid bij het uitvallen of buiten werking stellen van technische apparatuur, nutsvoorzieningen, het niet of deels niet functioneren van het internet en of de TV.</w:t>
      </w:r>
    </w:p>
    <w:p w:rsidR="00330303" w:rsidRDefault="00D93C45">
      <w:pPr>
        <w:pStyle w:val="Lijstalinea"/>
        <w:numPr>
          <w:ilvl w:val="0"/>
          <w:numId w:val="6"/>
        </w:numPr>
        <w:spacing w:line="276" w:lineRule="auto"/>
      </w:pPr>
      <w:r>
        <w:lastRenderedPageBreak/>
        <w:t xml:space="preserve">De kosten van normaal onderhoud en herstel van gebreken zijn voor onze rekening. Indien zich gebreken voordoen, dient de huurder ons hiervan direct in kennis te stellen en onze instructie zoveel mogelijk op te volgen. </w:t>
      </w:r>
    </w:p>
    <w:p w:rsidR="00330303" w:rsidRDefault="00D93C45">
      <w:pPr>
        <w:pStyle w:val="Lijstalinea"/>
        <w:numPr>
          <w:ilvl w:val="0"/>
          <w:numId w:val="6"/>
        </w:numPr>
        <w:spacing w:line="276" w:lineRule="auto"/>
      </w:pPr>
      <w:r>
        <w:t>Mocht u alsnog een klacht willen indienen dan dient deze binnen 14 dagen na het verlaten van de vakantiewoning schriftelijk en gemotiveerd bij ons te worden ingediend.</w:t>
      </w:r>
    </w:p>
    <w:p w:rsidR="00330303" w:rsidRDefault="00330303">
      <w:pPr>
        <w:spacing w:line="276" w:lineRule="auto"/>
        <w:ind w:left="0"/>
        <w:rPr>
          <w:b/>
          <w:u w:val="single"/>
        </w:rPr>
      </w:pPr>
    </w:p>
    <w:p w:rsidR="00330303" w:rsidRDefault="00D93C45">
      <w:pPr>
        <w:spacing w:line="276" w:lineRule="auto"/>
        <w:ind w:left="0"/>
        <w:rPr>
          <w:b/>
          <w:u w:val="single"/>
        </w:rPr>
      </w:pPr>
      <w:r>
        <w:rPr>
          <w:b/>
          <w:u w:val="single"/>
        </w:rPr>
        <w:t>Artikel 10 - Vertrek en eindschoonmaak</w:t>
      </w:r>
    </w:p>
    <w:p w:rsidR="00330303" w:rsidRDefault="00D93C45">
      <w:pPr>
        <w:spacing w:line="276" w:lineRule="auto"/>
        <w:ind w:left="0"/>
      </w:pPr>
      <w:r>
        <w:t>Na het eindigen van de verblijfperiode dient de huurder bij het vertrek:</w:t>
      </w:r>
    </w:p>
    <w:p w:rsidR="00330303" w:rsidRDefault="00D93C45">
      <w:pPr>
        <w:spacing w:after="0" w:line="276" w:lineRule="auto"/>
        <w:ind w:left="705" w:hanging="705"/>
      </w:pPr>
      <w:r>
        <w:t>•</w:t>
      </w:r>
      <w:r>
        <w:tab/>
        <w:t>Het huis (bezem)schoon en netjes achter te laten</w:t>
      </w:r>
      <w:r>
        <w:rPr>
          <w:rFonts w:ascii="Times New Roman" w:hAnsi="Times New Roman"/>
          <w:color w:val="000000"/>
        </w:rPr>
        <w:t>. Bij</w:t>
      </w:r>
      <w:r>
        <w:t xml:space="preserve"> het onjuist gebruik c.q. onjuist achterlaten van </w:t>
      </w:r>
      <w:r>
        <w:rPr>
          <w:rFonts w:ascii="Times New Roman" w:hAnsi="Times New Roman"/>
          <w:color w:val="000000"/>
        </w:rPr>
        <w:t>de vakantiewoning</w:t>
      </w:r>
      <w:r>
        <w:t xml:space="preserve"> kunnen aanvullende (schoonmaak)kosten worden doorberekend</w:t>
      </w:r>
      <w:r>
        <w:rPr>
          <w:rFonts w:ascii="Times New Roman" w:hAnsi="Times New Roman"/>
          <w:color w:val="000000"/>
        </w:rPr>
        <w:t xml:space="preserve"> aan huurder;</w:t>
      </w:r>
    </w:p>
    <w:p w:rsidR="00330303" w:rsidRDefault="00D93C45">
      <w:pPr>
        <w:spacing w:after="0" w:line="276" w:lineRule="auto"/>
        <w:ind w:left="0"/>
      </w:pPr>
      <w:r>
        <w:t>•</w:t>
      </w:r>
      <w:r>
        <w:tab/>
        <w:t>Alles schoon afgewassen, afgedroogd en weer in de kast te hebben geplaatst;</w:t>
      </w:r>
    </w:p>
    <w:p w:rsidR="00330303" w:rsidRDefault="00D93C45">
      <w:pPr>
        <w:spacing w:after="0" w:line="276" w:lineRule="auto"/>
        <w:ind w:left="705" w:hanging="705"/>
      </w:pPr>
      <w:r>
        <w:t>•</w:t>
      </w:r>
      <w:r>
        <w:tab/>
        <w:t xml:space="preserve">Dekbedovertrekken en linnengoed opgevouwen bij </w:t>
      </w:r>
      <w:r>
        <w:rPr>
          <w:rFonts w:ascii="Times New Roman" w:hAnsi="Times New Roman"/>
          <w:color w:val="000000"/>
        </w:rPr>
        <w:t xml:space="preserve">het </w:t>
      </w:r>
      <w:r>
        <w:t>voeteneinde van het bed te hebben geplaats</w:t>
      </w:r>
      <w:r>
        <w:rPr>
          <w:rFonts w:ascii="Times New Roman" w:hAnsi="Times New Roman"/>
          <w:color w:val="000000"/>
        </w:rPr>
        <w:t>t;</w:t>
      </w:r>
    </w:p>
    <w:p w:rsidR="00330303" w:rsidRDefault="00D93C45">
      <w:pPr>
        <w:spacing w:after="0" w:line="276" w:lineRule="auto"/>
        <w:ind w:left="0"/>
      </w:pPr>
      <w:r>
        <w:t>•</w:t>
      </w:r>
      <w:r>
        <w:tab/>
        <w:t>De afwasmachine en koelkast schoon en leeg achter te laten;</w:t>
      </w:r>
    </w:p>
    <w:p w:rsidR="00330303" w:rsidRDefault="00D93C45">
      <w:pPr>
        <w:spacing w:after="0" w:line="276" w:lineRule="auto"/>
        <w:ind w:left="0"/>
      </w:pPr>
      <w:r>
        <w:t>•</w:t>
      </w:r>
      <w:r>
        <w:tab/>
        <w:t>Etenswaren mee te nemen en deze niet achter te laten in de kast</w:t>
      </w:r>
      <w:r>
        <w:rPr>
          <w:rFonts w:ascii="Times New Roman" w:hAnsi="Times New Roman"/>
          <w:color w:val="000000"/>
        </w:rPr>
        <w:t>(en) en/of koelkast/vriezer;</w:t>
      </w:r>
    </w:p>
    <w:p w:rsidR="00330303" w:rsidRDefault="00D93C45">
      <w:pPr>
        <w:spacing w:after="0" w:line="276" w:lineRule="auto"/>
        <w:ind w:left="0"/>
      </w:pPr>
      <w:r>
        <w:t>•</w:t>
      </w:r>
      <w:r>
        <w:tab/>
        <w:t xml:space="preserve">De kussens </w:t>
      </w:r>
      <w:r>
        <w:rPr>
          <w:rFonts w:ascii="Times New Roman" w:hAnsi="Times New Roman"/>
          <w:color w:val="000000"/>
        </w:rPr>
        <w:t>van het tuinmeubilair (</w:t>
      </w:r>
      <w:r>
        <w:t>graag</w:t>
      </w:r>
      <w:r>
        <w:rPr>
          <w:rFonts w:ascii="Times New Roman" w:hAnsi="Times New Roman"/>
          <w:color w:val="000000"/>
        </w:rPr>
        <w:t>)</w:t>
      </w:r>
      <w:r>
        <w:t xml:space="preserve"> binnen te zetten achter de </w:t>
      </w:r>
      <w:proofErr w:type="gramStart"/>
      <w:r>
        <w:t>bank ;</w:t>
      </w:r>
      <w:proofErr w:type="gramEnd"/>
    </w:p>
    <w:p w:rsidR="00330303" w:rsidRDefault="00D93C45">
      <w:pPr>
        <w:spacing w:after="0" w:line="276" w:lineRule="auto"/>
        <w:ind w:left="0"/>
      </w:pPr>
      <w:r>
        <w:t>•</w:t>
      </w:r>
      <w:r>
        <w:tab/>
        <w:t>Vuilnisbakken te hebben geleegd;</w:t>
      </w:r>
    </w:p>
    <w:p w:rsidR="00330303" w:rsidRDefault="00D93C45">
      <w:pPr>
        <w:spacing w:after="0" w:line="276" w:lineRule="auto"/>
        <w:ind w:left="0"/>
      </w:pPr>
      <w:r>
        <w:t>•</w:t>
      </w:r>
      <w:r>
        <w:tab/>
        <w:t>Eventuele breuk en/of schade te melden bij de beheerder</w:t>
      </w:r>
      <w:r>
        <w:rPr>
          <w:rFonts w:ascii="Times New Roman" w:hAnsi="Times New Roman"/>
          <w:color w:val="000000"/>
        </w:rPr>
        <w:t xml:space="preserve"> (de heer </w:t>
      </w:r>
      <w:proofErr w:type="spellStart"/>
      <w:r>
        <w:rPr>
          <w:rFonts w:ascii="Times New Roman" w:hAnsi="Times New Roman"/>
          <w:color w:val="000000"/>
        </w:rPr>
        <w:t>Mex</w:t>
      </w:r>
      <w:proofErr w:type="spellEnd"/>
      <w:r>
        <w:rPr>
          <w:rFonts w:ascii="Times New Roman" w:hAnsi="Times New Roman"/>
          <w:color w:val="000000"/>
        </w:rPr>
        <w:t xml:space="preserve"> de Groot)</w:t>
      </w:r>
      <w:r>
        <w:t xml:space="preserve"> / ons;</w:t>
      </w:r>
    </w:p>
    <w:p w:rsidR="00330303" w:rsidRDefault="00330303">
      <w:pPr>
        <w:spacing w:after="0" w:line="276" w:lineRule="auto"/>
        <w:ind w:left="0"/>
      </w:pPr>
    </w:p>
    <w:p w:rsidR="00330303" w:rsidRDefault="00330303">
      <w:pPr>
        <w:spacing w:line="276" w:lineRule="auto"/>
        <w:ind w:left="0"/>
        <w:rPr>
          <w:b/>
          <w:u w:val="single"/>
        </w:rPr>
      </w:pPr>
    </w:p>
    <w:p w:rsidR="00330303" w:rsidRDefault="00D93C45">
      <w:pPr>
        <w:spacing w:line="276" w:lineRule="auto"/>
        <w:ind w:left="0"/>
        <w:rPr>
          <w:b/>
          <w:u w:val="single"/>
        </w:rPr>
      </w:pPr>
      <w:r>
        <w:rPr>
          <w:b/>
          <w:u w:val="single"/>
        </w:rPr>
        <w:t>Artikel 11 - Toepasselijk recht</w:t>
      </w:r>
    </w:p>
    <w:p w:rsidR="00330303" w:rsidRDefault="00D93C45">
      <w:pPr>
        <w:spacing w:line="276" w:lineRule="auto"/>
        <w:ind w:left="0"/>
      </w:pPr>
      <w:r>
        <w:t>Op al onze voorwaarden en bepalingen uit de huurovereenkomst/huisregels als ook eventuele geschillen hieruit voortvloeiend, is uitsluitend het Nederlands recht van toepassing.</w:t>
      </w:r>
    </w:p>
    <w:p w:rsidR="00330303" w:rsidRDefault="00330303">
      <w:pPr>
        <w:spacing w:line="276" w:lineRule="auto"/>
        <w:ind w:left="0"/>
      </w:pPr>
    </w:p>
    <w:sectPr w:rsidR="00330303" w:rsidSect="0044632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45" w:rsidRDefault="00D93C45" w:rsidP="00DC151A">
      <w:pPr>
        <w:spacing w:after="0"/>
      </w:pPr>
      <w:r>
        <w:separator/>
      </w:r>
    </w:p>
  </w:endnote>
  <w:endnote w:type="continuationSeparator" w:id="0">
    <w:p w:rsidR="00D93C45" w:rsidRDefault="00D93C45" w:rsidP="00DC15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071517"/>
      <w:docPartObj>
        <w:docPartGallery w:val="Page Numbers (Bottom of Page)"/>
        <w:docPartUnique/>
      </w:docPartObj>
    </w:sdtPr>
    <w:sdtContent>
      <w:sdt>
        <w:sdtPr>
          <w:id w:val="-1769616900"/>
          <w:docPartObj>
            <w:docPartGallery w:val="Page Numbers (Top of Page)"/>
            <w:docPartUnique/>
          </w:docPartObj>
        </w:sdtPr>
        <w:sdtContent>
          <w:p w:rsidR="00AE5FE3" w:rsidRDefault="00AE5FE3">
            <w:pPr>
              <w:pStyle w:val="Voettekst"/>
              <w:jc w:val="right"/>
            </w:pPr>
            <w:r>
              <w:t xml:space="preserve">Pagina </w:t>
            </w:r>
            <w:r w:rsidR="006B292B">
              <w:rPr>
                <w:b/>
                <w:bCs/>
                <w:sz w:val="24"/>
                <w:szCs w:val="24"/>
              </w:rPr>
              <w:fldChar w:fldCharType="begin"/>
            </w:r>
            <w:r>
              <w:rPr>
                <w:b/>
                <w:bCs/>
              </w:rPr>
              <w:instrText>PAGE</w:instrText>
            </w:r>
            <w:r w:rsidR="006B292B">
              <w:rPr>
                <w:b/>
                <w:bCs/>
                <w:sz w:val="24"/>
                <w:szCs w:val="24"/>
              </w:rPr>
              <w:fldChar w:fldCharType="separate"/>
            </w:r>
            <w:r w:rsidR="003755AB">
              <w:rPr>
                <w:b/>
                <w:bCs/>
                <w:noProof/>
              </w:rPr>
              <w:t>2</w:t>
            </w:r>
            <w:r w:rsidR="006B292B">
              <w:rPr>
                <w:b/>
                <w:bCs/>
                <w:sz w:val="24"/>
                <w:szCs w:val="24"/>
              </w:rPr>
              <w:fldChar w:fldCharType="end"/>
            </w:r>
            <w:r>
              <w:t xml:space="preserve"> van </w:t>
            </w:r>
            <w:r w:rsidR="006B292B">
              <w:rPr>
                <w:b/>
                <w:bCs/>
                <w:sz w:val="24"/>
                <w:szCs w:val="24"/>
              </w:rPr>
              <w:fldChar w:fldCharType="begin"/>
            </w:r>
            <w:r>
              <w:rPr>
                <w:b/>
                <w:bCs/>
              </w:rPr>
              <w:instrText>NUMPAGES</w:instrText>
            </w:r>
            <w:r w:rsidR="006B292B">
              <w:rPr>
                <w:b/>
                <w:bCs/>
                <w:sz w:val="24"/>
                <w:szCs w:val="24"/>
              </w:rPr>
              <w:fldChar w:fldCharType="separate"/>
            </w:r>
            <w:r w:rsidR="003755AB">
              <w:rPr>
                <w:b/>
                <w:bCs/>
                <w:noProof/>
              </w:rPr>
              <w:t>5</w:t>
            </w:r>
            <w:r w:rsidR="006B292B">
              <w:rPr>
                <w:b/>
                <w:bCs/>
                <w:sz w:val="24"/>
                <w:szCs w:val="24"/>
              </w:rPr>
              <w:fldChar w:fldCharType="end"/>
            </w:r>
          </w:p>
        </w:sdtContent>
      </w:sdt>
    </w:sdtContent>
  </w:sdt>
  <w:p w:rsidR="00AE5FE3" w:rsidRDefault="00AE5FE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45" w:rsidRDefault="00D93C45" w:rsidP="00DC151A">
      <w:pPr>
        <w:spacing w:after="0"/>
      </w:pPr>
      <w:r>
        <w:separator/>
      </w:r>
    </w:p>
  </w:footnote>
  <w:footnote w:type="continuationSeparator" w:id="0">
    <w:p w:rsidR="00D93C45" w:rsidRDefault="00D93C45" w:rsidP="00DC151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8F1"/>
    <w:multiLevelType w:val="hybridMultilevel"/>
    <w:tmpl w:val="88327CE4"/>
    <w:lvl w:ilvl="0" w:tplc="CFBC00D8">
      <w:start w:val="1"/>
      <w:numFmt w:val="lowerLetter"/>
      <w:lvlText w:val="%1."/>
      <w:lvlJc w:val="left"/>
      <w:pPr>
        <w:ind w:left="303" w:hanging="360"/>
      </w:pPr>
    </w:lvl>
    <w:lvl w:ilvl="1" w:tplc="9AF6770A">
      <w:start w:val="1"/>
      <w:numFmt w:val="lowerLetter"/>
      <w:lvlText w:val="%2."/>
      <w:lvlJc w:val="left"/>
      <w:pPr>
        <w:ind w:left="1023" w:hanging="360"/>
      </w:pPr>
    </w:lvl>
    <w:lvl w:ilvl="2" w:tplc="39247EF6">
      <w:start w:val="1"/>
      <w:numFmt w:val="lowerRoman"/>
      <w:lvlText w:val="%3."/>
      <w:lvlJc w:val="right"/>
      <w:pPr>
        <w:ind w:left="1743" w:hanging="180"/>
      </w:pPr>
    </w:lvl>
    <w:lvl w:ilvl="3" w:tplc="45B46090">
      <w:start w:val="1"/>
      <w:numFmt w:val="decimal"/>
      <w:lvlText w:val="%4."/>
      <w:lvlJc w:val="left"/>
      <w:pPr>
        <w:ind w:left="2463" w:hanging="360"/>
      </w:pPr>
    </w:lvl>
    <w:lvl w:ilvl="4" w:tplc="FD0C7506">
      <w:start w:val="1"/>
      <w:numFmt w:val="lowerLetter"/>
      <w:lvlText w:val="%5."/>
      <w:lvlJc w:val="left"/>
      <w:pPr>
        <w:ind w:left="3183" w:hanging="360"/>
      </w:pPr>
    </w:lvl>
    <w:lvl w:ilvl="5" w:tplc="C6C4EB32">
      <w:start w:val="1"/>
      <w:numFmt w:val="lowerRoman"/>
      <w:lvlText w:val="%6."/>
      <w:lvlJc w:val="right"/>
      <w:pPr>
        <w:ind w:left="3903" w:hanging="180"/>
      </w:pPr>
    </w:lvl>
    <w:lvl w:ilvl="6" w:tplc="98CA229A">
      <w:start w:val="1"/>
      <w:numFmt w:val="decimal"/>
      <w:lvlText w:val="%7."/>
      <w:lvlJc w:val="left"/>
      <w:pPr>
        <w:ind w:left="4623" w:hanging="360"/>
      </w:pPr>
    </w:lvl>
    <w:lvl w:ilvl="7" w:tplc="C102E354">
      <w:start w:val="1"/>
      <w:numFmt w:val="lowerLetter"/>
      <w:lvlText w:val="%8."/>
      <w:lvlJc w:val="left"/>
      <w:pPr>
        <w:ind w:left="5343" w:hanging="360"/>
      </w:pPr>
    </w:lvl>
    <w:lvl w:ilvl="8" w:tplc="A008F70A">
      <w:start w:val="1"/>
      <w:numFmt w:val="lowerRoman"/>
      <w:lvlText w:val="%9."/>
      <w:lvlJc w:val="right"/>
      <w:pPr>
        <w:ind w:left="6063" w:hanging="180"/>
      </w:pPr>
    </w:lvl>
  </w:abstractNum>
  <w:abstractNum w:abstractNumId="1">
    <w:nsid w:val="04B95D51"/>
    <w:multiLevelType w:val="hybridMultilevel"/>
    <w:tmpl w:val="FFEEEA50"/>
    <w:lvl w:ilvl="0" w:tplc="17C2CFF2">
      <w:start w:val="1"/>
      <w:numFmt w:val="lowerLetter"/>
      <w:lvlText w:val="%1."/>
      <w:lvlJc w:val="left"/>
      <w:pPr>
        <w:ind w:left="303" w:hanging="360"/>
      </w:pPr>
    </w:lvl>
    <w:lvl w:ilvl="1" w:tplc="F2AC5928">
      <w:start w:val="1"/>
      <w:numFmt w:val="upperRoman"/>
      <w:lvlText w:val="%2."/>
      <w:lvlJc w:val="right"/>
      <w:pPr>
        <w:ind w:left="1023" w:hanging="360"/>
      </w:pPr>
    </w:lvl>
    <w:lvl w:ilvl="2" w:tplc="B4B04A7A">
      <w:start w:val="1"/>
      <w:numFmt w:val="lowerRoman"/>
      <w:lvlText w:val="%3."/>
      <w:lvlJc w:val="right"/>
      <w:pPr>
        <w:ind w:left="1743" w:hanging="180"/>
      </w:pPr>
    </w:lvl>
    <w:lvl w:ilvl="3" w:tplc="A11AE046">
      <w:start w:val="1"/>
      <w:numFmt w:val="decimal"/>
      <w:lvlText w:val="%4."/>
      <w:lvlJc w:val="left"/>
      <w:pPr>
        <w:ind w:left="2463" w:hanging="360"/>
      </w:pPr>
    </w:lvl>
    <w:lvl w:ilvl="4" w:tplc="723490FA">
      <w:start w:val="1"/>
      <w:numFmt w:val="lowerLetter"/>
      <w:lvlText w:val="%5."/>
      <w:lvlJc w:val="left"/>
      <w:pPr>
        <w:ind w:left="3183" w:hanging="360"/>
      </w:pPr>
    </w:lvl>
    <w:lvl w:ilvl="5" w:tplc="2E969CC8">
      <w:start w:val="1"/>
      <w:numFmt w:val="lowerRoman"/>
      <w:lvlText w:val="%6."/>
      <w:lvlJc w:val="right"/>
      <w:pPr>
        <w:ind w:left="3903" w:hanging="180"/>
      </w:pPr>
    </w:lvl>
    <w:lvl w:ilvl="6" w:tplc="1D3E2586">
      <w:start w:val="1"/>
      <w:numFmt w:val="decimal"/>
      <w:lvlText w:val="%7."/>
      <w:lvlJc w:val="left"/>
      <w:pPr>
        <w:ind w:left="4623" w:hanging="360"/>
      </w:pPr>
    </w:lvl>
    <w:lvl w:ilvl="7" w:tplc="133E96E2">
      <w:start w:val="1"/>
      <w:numFmt w:val="lowerLetter"/>
      <w:lvlText w:val="%8."/>
      <w:lvlJc w:val="left"/>
      <w:pPr>
        <w:ind w:left="5343" w:hanging="360"/>
      </w:pPr>
    </w:lvl>
    <w:lvl w:ilvl="8" w:tplc="EAF8C77A">
      <w:start w:val="1"/>
      <w:numFmt w:val="lowerRoman"/>
      <w:lvlText w:val="%9."/>
      <w:lvlJc w:val="right"/>
      <w:pPr>
        <w:ind w:left="6063" w:hanging="180"/>
      </w:pPr>
    </w:lvl>
  </w:abstractNum>
  <w:abstractNum w:abstractNumId="2">
    <w:nsid w:val="09E2640B"/>
    <w:multiLevelType w:val="hybridMultilevel"/>
    <w:tmpl w:val="4A1A1D24"/>
    <w:lvl w:ilvl="0" w:tplc="D3D2BCCE">
      <w:start w:val="1"/>
      <w:numFmt w:val="bullet"/>
      <w:lvlText w:val=""/>
      <w:lvlJc w:val="left"/>
      <w:pPr>
        <w:ind w:left="663" w:hanging="360"/>
      </w:pPr>
      <w:rPr>
        <w:rFonts w:ascii="Symbol" w:hAnsi="Symbol"/>
        <w:color w:val="auto"/>
      </w:rPr>
    </w:lvl>
    <w:lvl w:ilvl="1" w:tplc="BA20E89A">
      <w:start w:val="1"/>
      <w:numFmt w:val="bullet"/>
      <w:lvlText w:val="o"/>
      <w:lvlJc w:val="left"/>
      <w:pPr>
        <w:ind w:left="1383" w:hanging="360"/>
      </w:pPr>
      <w:rPr>
        <w:rFonts w:ascii="Courier New" w:hAnsi="Courier New"/>
      </w:rPr>
    </w:lvl>
    <w:lvl w:ilvl="2" w:tplc="2132D236">
      <w:start w:val="1"/>
      <w:numFmt w:val="bullet"/>
      <w:lvlText w:val=""/>
      <w:lvlJc w:val="left"/>
      <w:pPr>
        <w:ind w:left="2103" w:hanging="360"/>
      </w:pPr>
      <w:rPr>
        <w:rFonts w:ascii="Wingdings" w:hAnsi="Wingdings"/>
      </w:rPr>
    </w:lvl>
    <w:lvl w:ilvl="3" w:tplc="FE16513E">
      <w:start w:val="1"/>
      <w:numFmt w:val="bullet"/>
      <w:lvlText w:val=""/>
      <w:lvlJc w:val="left"/>
      <w:pPr>
        <w:ind w:left="2823" w:hanging="360"/>
      </w:pPr>
      <w:rPr>
        <w:rFonts w:ascii="Symbol" w:hAnsi="Symbol"/>
      </w:rPr>
    </w:lvl>
    <w:lvl w:ilvl="4" w:tplc="0F12962A">
      <w:start w:val="1"/>
      <w:numFmt w:val="bullet"/>
      <w:lvlText w:val="o"/>
      <w:lvlJc w:val="left"/>
      <w:pPr>
        <w:ind w:left="3543" w:hanging="360"/>
      </w:pPr>
      <w:rPr>
        <w:rFonts w:ascii="Courier New" w:hAnsi="Courier New"/>
      </w:rPr>
    </w:lvl>
    <w:lvl w:ilvl="5" w:tplc="770EF2D8">
      <w:start w:val="1"/>
      <w:numFmt w:val="bullet"/>
      <w:lvlText w:val=""/>
      <w:lvlJc w:val="left"/>
      <w:pPr>
        <w:ind w:left="4263" w:hanging="360"/>
      </w:pPr>
      <w:rPr>
        <w:rFonts w:ascii="Wingdings" w:hAnsi="Wingdings"/>
      </w:rPr>
    </w:lvl>
    <w:lvl w:ilvl="6" w:tplc="E116B8F2">
      <w:start w:val="1"/>
      <w:numFmt w:val="bullet"/>
      <w:lvlText w:val=""/>
      <w:lvlJc w:val="left"/>
      <w:pPr>
        <w:ind w:left="4983" w:hanging="360"/>
      </w:pPr>
      <w:rPr>
        <w:rFonts w:ascii="Symbol" w:hAnsi="Symbol"/>
      </w:rPr>
    </w:lvl>
    <w:lvl w:ilvl="7" w:tplc="91003748">
      <w:start w:val="1"/>
      <w:numFmt w:val="bullet"/>
      <w:lvlText w:val="o"/>
      <w:lvlJc w:val="left"/>
      <w:pPr>
        <w:ind w:left="5703" w:hanging="360"/>
      </w:pPr>
      <w:rPr>
        <w:rFonts w:ascii="Courier New" w:hAnsi="Courier New"/>
      </w:rPr>
    </w:lvl>
    <w:lvl w:ilvl="8" w:tplc="213A0D26">
      <w:start w:val="1"/>
      <w:numFmt w:val="bullet"/>
      <w:lvlText w:val=""/>
      <w:lvlJc w:val="left"/>
      <w:pPr>
        <w:ind w:left="6423" w:hanging="360"/>
      </w:pPr>
      <w:rPr>
        <w:rFonts w:ascii="Wingdings" w:hAnsi="Wingdings"/>
      </w:rPr>
    </w:lvl>
  </w:abstractNum>
  <w:abstractNum w:abstractNumId="3">
    <w:nsid w:val="155230C6"/>
    <w:multiLevelType w:val="hybridMultilevel"/>
    <w:tmpl w:val="E1C28E12"/>
    <w:lvl w:ilvl="0" w:tplc="CE760A08">
      <w:start w:val="1"/>
      <w:numFmt w:val="lowerLetter"/>
      <w:lvlText w:val="%1."/>
      <w:lvlJc w:val="left"/>
      <w:pPr>
        <w:ind w:left="303" w:hanging="360"/>
      </w:pPr>
    </w:lvl>
    <w:lvl w:ilvl="1" w:tplc="167CDEC8">
      <w:start w:val="1"/>
      <w:numFmt w:val="lowerLetter"/>
      <w:lvlText w:val="%2."/>
      <w:lvlJc w:val="left"/>
      <w:pPr>
        <w:ind w:left="1023" w:hanging="360"/>
      </w:pPr>
    </w:lvl>
    <w:lvl w:ilvl="2" w:tplc="35BA9BBE">
      <w:start w:val="1"/>
      <w:numFmt w:val="lowerRoman"/>
      <w:lvlText w:val="%3."/>
      <w:lvlJc w:val="right"/>
      <w:pPr>
        <w:ind w:left="1743" w:hanging="180"/>
      </w:pPr>
    </w:lvl>
    <w:lvl w:ilvl="3" w:tplc="68005AA8">
      <w:start w:val="1"/>
      <w:numFmt w:val="decimal"/>
      <w:lvlText w:val="%4."/>
      <w:lvlJc w:val="left"/>
      <w:pPr>
        <w:ind w:left="2463" w:hanging="360"/>
      </w:pPr>
    </w:lvl>
    <w:lvl w:ilvl="4" w:tplc="5F54B56E">
      <w:start w:val="1"/>
      <w:numFmt w:val="lowerLetter"/>
      <w:lvlText w:val="%5."/>
      <w:lvlJc w:val="left"/>
      <w:pPr>
        <w:ind w:left="3183" w:hanging="360"/>
      </w:pPr>
    </w:lvl>
    <w:lvl w:ilvl="5" w:tplc="DFFE956E">
      <w:start w:val="1"/>
      <w:numFmt w:val="lowerRoman"/>
      <w:lvlText w:val="%6."/>
      <w:lvlJc w:val="right"/>
      <w:pPr>
        <w:ind w:left="3903" w:hanging="180"/>
      </w:pPr>
    </w:lvl>
    <w:lvl w:ilvl="6" w:tplc="1DCEA6F0">
      <w:start w:val="1"/>
      <w:numFmt w:val="decimal"/>
      <w:lvlText w:val="%7."/>
      <w:lvlJc w:val="left"/>
      <w:pPr>
        <w:ind w:left="4623" w:hanging="360"/>
      </w:pPr>
    </w:lvl>
    <w:lvl w:ilvl="7" w:tplc="CCD814CE">
      <w:start w:val="1"/>
      <w:numFmt w:val="lowerLetter"/>
      <w:lvlText w:val="%8."/>
      <w:lvlJc w:val="left"/>
      <w:pPr>
        <w:ind w:left="5343" w:hanging="360"/>
      </w:pPr>
    </w:lvl>
    <w:lvl w:ilvl="8" w:tplc="8E168CE0">
      <w:start w:val="1"/>
      <w:numFmt w:val="lowerRoman"/>
      <w:lvlText w:val="%9."/>
      <w:lvlJc w:val="right"/>
      <w:pPr>
        <w:ind w:left="6063" w:hanging="180"/>
      </w:pPr>
    </w:lvl>
  </w:abstractNum>
  <w:abstractNum w:abstractNumId="4">
    <w:nsid w:val="1B7C0E26"/>
    <w:multiLevelType w:val="hybridMultilevel"/>
    <w:tmpl w:val="543AB92A"/>
    <w:lvl w:ilvl="0" w:tplc="BCD84BA0">
      <w:start w:val="1"/>
      <w:numFmt w:val="lowerLetter"/>
      <w:lvlText w:val="%1."/>
      <w:lvlJc w:val="left"/>
      <w:pPr>
        <w:ind w:left="303" w:hanging="360"/>
      </w:pPr>
    </w:lvl>
    <w:lvl w:ilvl="1" w:tplc="B2C0EB46">
      <w:start w:val="1"/>
      <w:numFmt w:val="lowerLetter"/>
      <w:lvlText w:val="%2."/>
      <w:lvlJc w:val="left"/>
      <w:pPr>
        <w:ind w:left="1023" w:hanging="360"/>
      </w:pPr>
    </w:lvl>
    <w:lvl w:ilvl="2" w:tplc="876A568E">
      <w:start w:val="1"/>
      <w:numFmt w:val="lowerRoman"/>
      <w:lvlText w:val="%3."/>
      <w:lvlJc w:val="right"/>
      <w:pPr>
        <w:ind w:left="1743" w:hanging="180"/>
      </w:pPr>
    </w:lvl>
    <w:lvl w:ilvl="3" w:tplc="FCFAA684">
      <w:start w:val="1"/>
      <w:numFmt w:val="decimal"/>
      <w:lvlText w:val="%4."/>
      <w:lvlJc w:val="left"/>
      <w:pPr>
        <w:ind w:left="2463" w:hanging="360"/>
      </w:pPr>
    </w:lvl>
    <w:lvl w:ilvl="4" w:tplc="A2B68830">
      <w:start w:val="1"/>
      <w:numFmt w:val="lowerLetter"/>
      <w:lvlText w:val="%5."/>
      <w:lvlJc w:val="left"/>
      <w:pPr>
        <w:ind w:left="3183" w:hanging="360"/>
      </w:pPr>
    </w:lvl>
    <w:lvl w:ilvl="5" w:tplc="4282F316">
      <w:start w:val="1"/>
      <w:numFmt w:val="lowerRoman"/>
      <w:lvlText w:val="%6."/>
      <w:lvlJc w:val="right"/>
      <w:pPr>
        <w:ind w:left="3903" w:hanging="180"/>
      </w:pPr>
    </w:lvl>
    <w:lvl w:ilvl="6" w:tplc="4F76BA58">
      <w:start w:val="1"/>
      <w:numFmt w:val="decimal"/>
      <w:lvlText w:val="%7."/>
      <w:lvlJc w:val="left"/>
      <w:pPr>
        <w:ind w:left="4623" w:hanging="360"/>
      </w:pPr>
    </w:lvl>
    <w:lvl w:ilvl="7" w:tplc="7A34A400">
      <w:start w:val="1"/>
      <w:numFmt w:val="lowerLetter"/>
      <w:lvlText w:val="%8."/>
      <w:lvlJc w:val="left"/>
      <w:pPr>
        <w:ind w:left="5343" w:hanging="360"/>
      </w:pPr>
    </w:lvl>
    <w:lvl w:ilvl="8" w:tplc="2AE05D20">
      <w:start w:val="1"/>
      <w:numFmt w:val="lowerRoman"/>
      <w:lvlText w:val="%9."/>
      <w:lvlJc w:val="right"/>
      <w:pPr>
        <w:ind w:left="6063" w:hanging="180"/>
      </w:pPr>
    </w:lvl>
  </w:abstractNum>
  <w:abstractNum w:abstractNumId="5">
    <w:nsid w:val="1C5B75DB"/>
    <w:multiLevelType w:val="hybridMultilevel"/>
    <w:tmpl w:val="FFEEEA50"/>
    <w:lvl w:ilvl="0" w:tplc="28EEBD3A">
      <w:start w:val="1"/>
      <w:numFmt w:val="lowerLetter"/>
      <w:lvlText w:val="%1."/>
      <w:lvlJc w:val="left"/>
      <w:pPr>
        <w:ind w:left="303" w:hanging="360"/>
      </w:pPr>
    </w:lvl>
    <w:lvl w:ilvl="1" w:tplc="D87ED9DE">
      <w:start w:val="1"/>
      <w:numFmt w:val="upperRoman"/>
      <w:lvlText w:val="%2."/>
      <w:lvlJc w:val="right"/>
      <w:pPr>
        <w:ind w:left="1023" w:hanging="360"/>
      </w:pPr>
    </w:lvl>
    <w:lvl w:ilvl="2" w:tplc="A8B6D772">
      <w:start w:val="1"/>
      <w:numFmt w:val="lowerRoman"/>
      <w:lvlText w:val="%3."/>
      <w:lvlJc w:val="right"/>
      <w:pPr>
        <w:ind w:left="1743" w:hanging="180"/>
      </w:pPr>
    </w:lvl>
    <w:lvl w:ilvl="3" w:tplc="CCB6FADA">
      <w:start w:val="1"/>
      <w:numFmt w:val="decimal"/>
      <w:lvlText w:val="%4."/>
      <w:lvlJc w:val="left"/>
      <w:pPr>
        <w:ind w:left="2463" w:hanging="360"/>
      </w:pPr>
    </w:lvl>
    <w:lvl w:ilvl="4" w:tplc="151ACD8E">
      <w:start w:val="1"/>
      <w:numFmt w:val="lowerLetter"/>
      <w:lvlText w:val="%5."/>
      <w:lvlJc w:val="left"/>
      <w:pPr>
        <w:ind w:left="3183" w:hanging="360"/>
      </w:pPr>
    </w:lvl>
    <w:lvl w:ilvl="5" w:tplc="72FE1600">
      <w:start w:val="1"/>
      <w:numFmt w:val="lowerRoman"/>
      <w:lvlText w:val="%6."/>
      <w:lvlJc w:val="right"/>
      <w:pPr>
        <w:ind w:left="3903" w:hanging="180"/>
      </w:pPr>
    </w:lvl>
    <w:lvl w:ilvl="6" w:tplc="653872A2">
      <w:start w:val="1"/>
      <w:numFmt w:val="decimal"/>
      <w:lvlText w:val="%7."/>
      <w:lvlJc w:val="left"/>
      <w:pPr>
        <w:ind w:left="4623" w:hanging="360"/>
      </w:pPr>
    </w:lvl>
    <w:lvl w:ilvl="7" w:tplc="22509B5A">
      <w:start w:val="1"/>
      <w:numFmt w:val="lowerLetter"/>
      <w:lvlText w:val="%8."/>
      <w:lvlJc w:val="left"/>
      <w:pPr>
        <w:ind w:left="5343" w:hanging="360"/>
      </w:pPr>
    </w:lvl>
    <w:lvl w:ilvl="8" w:tplc="6600A040">
      <w:start w:val="1"/>
      <w:numFmt w:val="lowerRoman"/>
      <w:lvlText w:val="%9."/>
      <w:lvlJc w:val="right"/>
      <w:pPr>
        <w:ind w:left="6063" w:hanging="180"/>
      </w:pPr>
    </w:lvl>
  </w:abstractNum>
  <w:abstractNum w:abstractNumId="6">
    <w:nsid w:val="3DA81A04"/>
    <w:multiLevelType w:val="hybridMultilevel"/>
    <w:tmpl w:val="C5BC336A"/>
    <w:lvl w:ilvl="0" w:tplc="FFE6D184">
      <w:start w:val="1"/>
      <w:numFmt w:val="bullet"/>
      <w:lvlText w:val=""/>
      <w:lvlJc w:val="left"/>
      <w:pPr>
        <w:ind w:left="765" w:hanging="360"/>
      </w:pPr>
      <w:rPr>
        <w:rFonts w:ascii="Symbol" w:hAnsi="Symbol"/>
      </w:rPr>
    </w:lvl>
    <w:lvl w:ilvl="1" w:tplc="50F8BD32">
      <w:start w:val="1"/>
      <w:numFmt w:val="bullet"/>
      <w:lvlText w:val="o"/>
      <w:lvlJc w:val="left"/>
      <w:pPr>
        <w:ind w:left="1485" w:hanging="360"/>
      </w:pPr>
      <w:rPr>
        <w:rFonts w:ascii="Courier New" w:hAnsi="Courier New"/>
      </w:rPr>
    </w:lvl>
    <w:lvl w:ilvl="2" w:tplc="ABA673E8">
      <w:start w:val="1"/>
      <w:numFmt w:val="bullet"/>
      <w:lvlText w:val=""/>
      <w:lvlJc w:val="left"/>
      <w:pPr>
        <w:ind w:left="2205" w:hanging="360"/>
      </w:pPr>
      <w:rPr>
        <w:rFonts w:ascii="Wingdings" w:hAnsi="Wingdings"/>
      </w:rPr>
    </w:lvl>
    <w:lvl w:ilvl="3" w:tplc="FE6E639E">
      <w:start w:val="1"/>
      <w:numFmt w:val="bullet"/>
      <w:lvlText w:val=""/>
      <w:lvlJc w:val="left"/>
      <w:pPr>
        <w:ind w:left="2925" w:hanging="360"/>
      </w:pPr>
      <w:rPr>
        <w:rFonts w:ascii="Symbol" w:hAnsi="Symbol"/>
      </w:rPr>
    </w:lvl>
    <w:lvl w:ilvl="4" w:tplc="02142E46">
      <w:start w:val="1"/>
      <w:numFmt w:val="bullet"/>
      <w:lvlText w:val="o"/>
      <w:lvlJc w:val="left"/>
      <w:pPr>
        <w:ind w:left="3645" w:hanging="360"/>
      </w:pPr>
      <w:rPr>
        <w:rFonts w:ascii="Courier New" w:hAnsi="Courier New"/>
      </w:rPr>
    </w:lvl>
    <w:lvl w:ilvl="5" w:tplc="80F6DFE8">
      <w:start w:val="1"/>
      <w:numFmt w:val="bullet"/>
      <w:lvlText w:val=""/>
      <w:lvlJc w:val="left"/>
      <w:pPr>
        <w:ind w:left="4365" w:hanging="360"/>
      </w:pPr>
      <w:rPr>
        <w:rFonts w:ascii="Wingdings" w:hAnsi="Wingdings"/>
      </w:rPr>
    </w:lvl>
    <w:lvl w:ilvl="6" w:tplc="6AF47E38">
      <w:start w:val="1"/>
      <w:numFmt w:val="bullet"/>
      <w:lvlText w:val=""/>
      <w:lvlJc w:val="left"/>
      <w:pPr>
        <w:ind w:left="5085" w:hanging="360"/>
      </w:pPr>
      <w:rPr>
        <w:rFonts w:ascii="Symbol" w:hAnsi="Symbol"/>
      </w:rPr>
    </w:lvl>
    <w:lvl w:ilvl="7" w:tplc="CFC2FBC0">
      <w:start w:val="1"/>
      <w:numFmt w:val="bullet"/>
      <w:lvlText w:val="o"/>
      <w:lvlJc w:val="left"/>
      <w:pPr>
        <w:ind w:left="5805" w:hanging="360"/>
      </w:pPr>
      <w:rPr>
        <w:rFonts w:ascii="Courier New" w:hAnsi="Courier New"/>
      </w:rPr>
    </w:lvl>
    <w:lvl w:ilvl="8" w:tplc="9432DD0E">
      <w:start w:val="1"/>
      <w:numFmt w:val="bullet"/>
      <w:lvlText w:val=""/>
      <w:lvlJc w:val="left"/>
      <w:pPr>
        <w:ind w:left="6525" w:hanging="360"/>
      </w:pPr>
      <w:rPr>
        <w:rFonts w:ascii="Wingdings" w:hAnsi="Wingdings"/>
      </w:rPr>
    </w:lvl>
  </w:abstractNum>
  <w:abstractNum w:abstractNumId="7">
    <w:nsid w:val="700668BE"/>
    <w:multiLevelType w:val="hybridMultilevel"/>
    <w:tmpl w:val="9206974C"/>
    <w:lvl w:ilvl="0" w:tplc="2460D080">
      <w:start w:val="1"/>
      <w:numFmt w:val="lowerLetter"/>
      <w:lvlText w:val="%1."/>
      <w:lvlJc w:val="left"/>
      <w:pPr>
        <w:ind w:left="720" w:hanging="360"/>
      </w:pPr>
    </w:lvl>
    <w:lvl w:ilvl="1" w:tplc="4C40C78C">
      <w:start w:val="1"/>
      <w:numFmt w:val="lowerLetter"/>
      <w:lvlText w:val="%2."/>
      <w:lvlJc w:val="left"/>
      <w:pPr>
        <w:ind w:left="1440" w:hanging="360"/>
      </w:pPr>
    </w:lvl>
    <w:lvl w:ilvl="2" w:tplc="D17E8A38">
      <w:start w:val="1"/>
      <w:numFmt w:val="lowerRoman"/>
      <w:lvlText w:val="%3."/>
      <w:lvlJc w:val="right"/>
      <w:pPr>
        <w:ind w:left="2160" w:hanging="180"/>
      </w:pPr>
    </w:lvl>
    <w:lvl w:ilvl="3" w:tplc="02C0F874">
      <w:start w:val="1"/>
      <w:numFmt w:val="decimal"/>
      <w:lvlText w:val="%4."/>
      <w:lvlJc w:val="left"/>
      <w:pPr>
        <w:ind w:left="2880" w:hanging="360"/>
      </w:pPr>
    </w:lvl>
    <w:lvl w:ilvl="4" w:tplc="072446A0">
      <w:start w:val="1"/>
      <w:numFmt w:val="lowerLetter"/>
      <w:lvlText w:val="%5."/>
      <w:lvlJc w:val="left"/>
      <w:pPr>
        <w:ind w:left="3600" w:hanging="360"/>
      </w:pPr>
    </w:lvl>
    <w:lvl w:ilvl="5" w:tplc="D292DDEE">
      <w:start w:val="1"/>
      <w:numFmt w:val="lowerRoman"/>
      <w:lvlText w:val="%6."/>
      <w:lvlJc w:val="right"/>
      <w:pPr>
        <w:ind w:left="4320" w:hanging="180"/>
      </w:pPr>
    </w:lvl>
    <w:lvl w:ilvl="6" w:tplc="9D8EBAE0">
      <w:start w:val="1"/>
      <w:numFmt w:val="decimal"/>
      <w:lvlText w:val="%7."/>
      <w:lvlJc w:val="left"/>
      <w:pPr>
        <w:ind w:left="5040" w:hanging="360"/>
      </w:pPr>
    </w:lvl>
    <w:lvl w:ilvl="7" w:tplc="B672D2D2">
      <w:start w:val="1"/>
      <w:numFmt w:val="lowerLetter"/>
      <w:lvlText w:val="%8."/>
      <w:lvlJc w:val="left"/>
      <w:pPr>
        <w:ind w:left="5760" w:hanging="360"/>
      </w:pPr>
    </w:lvl>
    <w:lvl w:ilvl="8" w:tplc="47002010">
      <w:start w:val="1"/>
      <w:numFmt w:val="lowerRoman"/>
      <w:lvlText w:val="%9."/>
      <w:lvlJc w:val="right"/>
      <w:pPr>
        <w:ind w:left="6480" w:hanging="180"/>
      </w:pPr>
    </w:lvl>
  </w:abstractNum>
  <w:abstractNum w:abstractNumId="8">
    <w:nsid w:val="708B4C53"/>
    <w:multiLevelType w:val="hybridMultilevel"/>
    <w:tmpl w:val="EE6083D2"/>
    <w:lvl w:ilvl="0" w:tplc="C3065B8E">
      <w:start w:val="1"/>
      <w:numFmt w:val="lowerLetter"/>
      <w:lvlText w:val="%1."/>
      <w:lvlJc w:val="left"/>
      <w:pPr>
        <w:ind w:left="303" w:hanging="360"/>
      </w:pPr>
    </w:lvl>
    <w:lvl w:ilvl="1" w:tplc="DDF80354">
      <w:start w:val="1"/>
      <w:numFmt w:val="lowerLetter"/>
      <w:lvlText w:val="%2."/>
      <w:lvlJc w:val="left"/>
      <w:pPr>
        <w:ind w:left="1023" w:hanging="360"/>
      </w:pPr>
    </w:lvl>
    <w:lvl w:ilvl="2" w:tplc="F356CFB2">
      <w:start w:val="1"/>
      <w:numFmt w:val="lowerRoman"/>
      <w:lvlText w:val="%3."/>
      <w:lvlJc w:val="right"/>
      <w:pPr>
        <w:ind w:left="1743" w:hanging="180"/>
      </w:pPr>
    </w:lvl>
    <w:lvl w:ilvl="3" w:tplc="5B38D82E">
      <w:start w:val="1"/>
      <w:numFmt w:val="decimal"/>
      <w:lvlText w:val="%4."/>
      <w:lvlJc w:val="left"/>
      <w:pPr>
        <w:ind w:left="2463" w:hanging="360"/>
      </w:pPr>
    </w:lvl>
    <w:lvl w:ilvl="4" w:tplc="030EA43C">
      <w:start w:val="1"/>
      <w:numFmt w:val="lowerLetter"/>
      <w:lvlText w:val="%5."/>
      <w:lvlJc w:val="left"/>
      <w:pPr>
        <w:ind w:left="3183" w:hanging="360"/>
      </w:pPr>
    </w:lvl>
    <w:lvl w:ilvl="5" w:tplc="42144346">
      <w:start w:val="1"/>
      <w:numFmt w:val="lowerRoman"/>
      <w:lvlText w:val="%6."/>
      <w:lvlJc w:val="right"/>
      <w:pPr>
        <w:ind w:left="3903" w:hanging="180"/>
      </w:pPr>
    </w:lvl>
    <w:lvl w:ilvl="6" w:tplc="69F8ABEC">
      <w:start w:val="1"/>
      <w:numFmt w:val="decimal"/>
      <w:lvlText w:val="%7."/>
      <w:lvlJc w:val="left"/>
      <w:pPr>
        <w:ind w:left="4623" w:hanging="360"/>
      </w:pPr>
    </w:lvl>
    <w:lvl w:ilvl="7" w:tplc="FE3AB5F4">
      <w:start w:val="1"/>
      <w:numFmt w:val="lowerLetter"/>
      <w:lvlText w:val="%8."/>
      <w:lvlJc w:val="left"/>
      <w:pPr>
        <w:ind w:left="5343" w:hanging="360"/>
      </w:pPr>
    </w:lvl>
    <w:lvl w:ilvl="8" w:tplc="F584888E">
      <w:start w:val="1"/>
      <w:numFmt w:val="lowerRoman"/>
      <w:lvlText w:val="%9."/>
      <w:lvlJc w:val="right"/>
      <w:pPr>
        <w:ind w:left="6063" w:hanging="180"/>
      </w:p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EF2074B1-2089-4D21-A3D8-96E0B903740F}"/>
    <w:docVar w:name="dgnword-drafile" w:val="C:\Users\GEBRUI~1\AppData\Local\Temp\draFC50.tmp"/>
    <w:docVar w:name="dgnword-eventsink" w:val="120532488"/>
  </w:docVars>
  <w:rsids>
    <w:rsidRoot w:val="00827636"/>
    <w:rsid w:val="00095D35"/>
    <w:rsid w:val="000A2B55"/>
    <w:rsid w:val="001D3F1C"/>
    <w:rsid w:val="002D394A"/>
    <w:rsid w:val="00327BA1"/>
    <w:rsid w:val="00330303"/>
    <w:rsid w:val="003755AB"/>
    <w:rsid w:val="003D30C7"/>
    <w:rsid w:val="003E32B7"/>
    <w:rsid w:val="00446327"/>
    <w:rsid w:val="0045287B"/>
    <w:rsid w:val="004C4411"/>
    <w:rsid w:val="00525C0B"/>
    <w:rsid w:val="005700FF"/>
    <w:rsid w:val="005A49C6"/>
    <w:rsid w:val="00685E3F"/>
    <w:rsid w:val="006B292B"/>
    <w:rsid w:val="00827636"/>
    <w:rsid w:val="00850EF7"/>
    <w:rsid w:val="00860B28"/>
    <w:rsid w:val="008F11FE"/>
    <w:rsid w:val="00902676"/>
    <w:rsid w:val="00932308"/>
    <w:rsid w:val="00944B33"/>
    <w:rsid w:val="00945A26"/>
    <w:rsid w:val="00951D16"/>
    <w:rsid w:val="009A7D1E"/>
    <w:rsid w:val="00A52931"/>
    <w:rsid w:val="00AE5FE3"/>
    <w:rsid w:val="00B74EEC"/>
    <w:rsid w:val="00C10837"/>
    <w:rsid w:val="00C73C0B"/>
    <w:rsid w:val="00CC7844"/>
    <w:rsid w:val="00D23430"/>
    <w:rsid w:val="00D27859"/>
    <w:rsid w:val="00D60F71"/>
    <w:rsid w:val="00D93C45"/>
    <w:rsid w:val="00DC151A"/>
    <w:rsid w:val="00DE6070"/>
    <w:rsid w:val="00F074F0"/>
    <w:rsid w:val="00F7157C"/>
    <w:rsid w:val="00FC52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2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636"/>
    <w:pPr>
      <w:ind w:left="720"/>
      <w:contextualSpacing/>
    </w:pPr>
  </w:style>
  <w:style w:type="paragraph" w:styleId="Koptekst">
    <w:name w:val="header"/>
    <w:basedOn w:val="Standaard"/>
    <w:link w:val="KoptekstChar"/>
    <w:uiPriority w:val="99"/>
    <w:unhideWhenUsed/>
    <w:rsid w:val="00DC151A"/>
    <w:pPr>
      <w:tabs>
        <w:tab w:val="center" w:pos="4536"/>
        <w:tab w:val="right" w:pos="9072"/>
      </w:tabs>
      <w:spacing w:after="0"/>
    </w:pPr>
  </w:style>
  <w:style w:type="character" w:customStyle="1" w:styleId="KoptekstChar">
    <w:name w:val="Koptekst Char"/>
    <w:basedOn w:val="Standaardalinea-lettertype"/>
    <w:link w:val="Koptekst"/>
    <w:uiPriority w:val="99"/>
    <w:rsid w:val="00DC151A"/>
  </w:style>
  <w:style w:type="paragraph" w:styleId="Voettekst">
    <w:name w:val="footer"/>
    <w:basedOn w:val="Standaard"/>
    <w:link w:val="VoettekstChar"/>
    <w:uiPriority w:val="99"/>
    <w:unhideWhenUsed/>
    <w:rsid w:val="00DC151A"/>
    <w:pPr>
      <w:tabs>
        <w:tab w:val="center" w:pos="4536"/>
        <w:tab w:val="right" w:pos="9072"/>
      </w:tabs>
      <w:spacing w:after="0"/>
    </w:pPr>
  </w:style>
  <w:style w:type="character" w:customStyle="1" w:styleId="VoettekstChar">
    <w:name w:val="Voettekst Char"/>
    <w:basedOn w:val="Standaardalinea-lettertype"/>
    <w:link w:val="Voettekst"/>
    <w:uiPriority w:val="99"/>
    <w:rsid w:val="00DC15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10233</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2018-01-19T09:27:00Z</dcterms:created>
  <dcterms:modified xsi:type="dcterms:W3CDTF">2018-01-19T09:27:00Z</dcterms:modified>
</cp:coreProperties>
</file>